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07FC" w14:textId="77777777" w:rsidR="00D35E15" w:rsidRDefault="006929D2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740B0" wp14:editId="53298EAE">
                <wp:simplePos x="0" y="0"/>
                <wp:positionH relativeFrom="column">
                  <wp:posOffset>1316895</wp:posOffset>
                </wp:positionH>
                <wp:positionV relativeFrom="paragraph">
                  <wp:posOffset>247039</wp:posOffset>
                </wp:positionV>
                <wp:extent cx="3648973" cy="948905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973" cy="948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3327F" w14:textId="77777777" w:rsidR="006929D2" w:rsidRPr="00575431" w:rsidRDefault="006929D2" w:rsidP="006929D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75431">
                              <w:rPr>
                                <w:i/>
                              </w:rPr>
                              <w:t>Logos des structures porteuses et animatrices</w:t>
                            </w:r>
                          </w:p>
                          <w:p w14:paraId="69F5241A" w14:textId="77777777" w:rsidR="006929D2" w:rsidRPr="006929D2" w:rsidRDefault="006929D2" w:rsidP="006929D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575431">
                              <w:rPr>
                                <w:i/>
                              </w:rPr>
                              <w:t>du</w:t>
                            </w:r>
                            <w:proofErr w:type="gramEnd"/>
                            <w:r w:rsidRPr="00575431">
                              <w:rPr>
                                <w:i/>
                              </w:rPr>
                              <w:t xml:space="preserve"> PAEC présenté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40B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03.7pt;margin-top:19.45pt;width:287.3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mQMwIAAFgEAAAOAAAAZHJzL2Uyb0RvYy54bWysVF1v2jAUfZ+0/2D5fSRAoCUiVKwV0yTU&#10;VqJVpb0ZxyGRbF/PNiTs1+/aAYq6PU17Mfcr9/qec8z8rlOSHIR1DeiCDgcpJUJzKBu9K+jry+rL&#10;LSXOM10yCVoU9CgcvVt8/jRvTS5GUIMshSXYRLu8NQWtvTd5kjheC8XcAIzQmKzAKubRtbuktKzF&#10;7komozSdJi3Y0ljgwjmMPvRJuoj9q0pw/1RVTngiC4p38/G08dyGM1nMWb6zzNQNP12D/cMtFGs0&#10;Dr20emCekb1t/milGm7BQeUHHFQCVdVwEXfAbYbph202NTMi7oLgOHOByf2/tvzx8GxJUxY0o0Qz&#10;hRT9QKJIKYgXnRckCxC1xuVYuTFY67uv0CHV57jDYNi8q6wKv7gTwTyCfbwAjJ0Ix+B4mt3ObsaU&#10;cMzN0E4noU3y/rWxzn8ToEgwCmqRwIgrO6yd70vPJWGYhlUjZSRRatIWdDqepPGDSwabS40zwg79&#10;XYPlu213WmwL5RH3stCLwxm+anD4mjn/zCyqAVdBhfsnPCoJOAROFiU12F9/i4d6JAmzlLSoroK6&#10;n3tmBSXyu0b6ZsMsC3KMTja5GaFjrzPb64zeq3tAAQ/xLRkezVDv5dmsLKg3fAjLMBVTTHOcXVDu&#10;7dm5973q8SlxsVzGMpSgYX6tN4aH5gHQAO5L98asOTEQVPAIZyWy/AMRfW1PxXLvoWoiSwHiHtcT&#10;8ijfyPPpqYX3ce3Hqvc/hMVvAAAA//8DAFBLAwQUAAYACAAAACEAKMoHNOEAAAAKAQAADwAAAGRy&#10;cy9kb3ducmV2LnhtbEyPUUvDMBSF3wX/Q7iCL7IldsPG2nTIQOhDXzZF2FvWxKasSWqSdfXfe31y&#10;j5f7cc53ys1sBzLpEHvvBDwuGRDtWq961wn4eH9bcCAxSafk4J0W8KMjbKrbm1IWyl/cTk/71BEM&#10;cbGQAkxKY0FpbI22Mi79qB3+vnywMuEZOqqCvGC4HWjG2BO1snfYYOSot0a3p/3ZCpg+67XaTSaF&#10;h21Ts/rUfOeHRoj7u/n1BUjSc/qH4U8f1aFCp6M/OxXJICBj+RpRASv+DASBnGc47ogk5yugVUmv&#10;J1S/AAAA//8DAFBLAQItABQABgAIAAAAIQC2gziS/gAAAOEBAAATAAAAAAAAAAAAAAAAAAAAAABb&#10;Q29udGVudF9UeXBlc10ueG1sUEsBAi0AFAAGAAgAAAAhADj9If/WAAAAlAEAAAsAAAAAAAAAAAAA&#10;AAAALwEAAF9yZWxzLy5yZWxzUEsBAi0AFAAGAAgAAAAhAFNiCZAzAgAAWAQAAA4AAAAAAAAAAAAA&#10;AAAALgIAAGRycy9lMm9Eb2MueG1sUEsBAi0AFAAGAAgAAAAhACjKBzThAAAACgEAAA8AAAAAAAAA&#10;AAAAAAAAjQQAAGRycy9kb3ducmV2LnhtbFBLBQYAAAAABAAEAPMAAACbBQAAAAA=&#10;" filled="f" stroked="f" strokeweight=".5pt">
                <v:textbox>
                  <w:txbxContent>
                    <w:p w14:paraId="6143327F" w14:textId="77777777" w:rsidR="006929D2" w:rsidRPr="00575431" w:rsidRDefault="006929D2" w:rsidP="006929D2">
                      <w:pPr>
                        <w:jc w:val="center"/>
                        <w:rPr>
                          <w:i/>
                        </w:rPr>
                      </w:pPr>
                      <w:r w:rsidRPr="00575431">
                        <w:rPr>
                          <w:i/>
                        </w:rPr>
                        <w:t>Logos des structures porteuses et animatrices</w:t>
                      </w:r>
                    </w:p>
                    <w:p w14:paraId="69F5241A" w14:textId="77777777" w:rsidR="006929D2" w:rsidRPr="006929D2" w:rsidRDefault="006929D2" w:rsidP="006929D2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575431">
                        <w:rPr>
                          <w:i/>
                        </w:rPr>
                        <w:t>du</w:t>
                      </w:r>
                      <w:proofErr w:type="gramEnd"/>
                      <w:r w:rsidRPr="00575431">
                        <w:rPr>
                          <w:i/>
                        </w:rPr>
                        <w:t xml:space="preserve"> PAEC présenté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394E1" wp14:editId="2D837C9E">
                <wp:simplePos x="0" y="0"/>
                <wp:positionH relativeFrom="column">
                  <wp:posOffset>946258</wp:posOffset>
                </wp:positionH>
                <wp:positionV relativeFrom="paragraph">
                  <wp:posOffset>118122</wp:posOffset>
                </wp:positionV>
                <wp:extent cx="4114800" cy="1233577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335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82313" id="Rectangle 3" o:spid="_x0000_s1026" style="position:absolute;margin-left:74.5pt;margin-top:9.3pt;width:324pt;height:9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q9kwIAAIUFAAAOAAAAZHJzL2Uyb0RvYy54bWysVMFu2zAMvQ/YPwi6r7aTdO2COkWQIsOA&#10;oi3aDj0rshQbkEVNUuJkXz9Ksp2uK3YYloMiiuQj+Uzy6vrQKrIX1jWgS1qc5ZQIzaFq9Lak35/X&#10;ny4pcZ7piinQoqRH4ej14uOHq87MxQRqUJWwBEG0m3empLX3Zp5ljteiZe4MjNColGBb5lG026yy&#10;rEP0VmWTPP+cdWArY4EL5/D1JinpIuJLKbi/l9IJT1RJMTcfTxvPTTizxRWbby0zdcP7NNg/ZNGy&#10;RmPQEeqGeUZ2tvkDqm24BQfSn3FoM5Cy4SLWgNUU+ZtqnmpmRKwFyXFmpMn9P1h+t3+wpKlKOqVE&#10;sxY/0SOSxvRWCTIN9HTGzdHqyTzYXnJ4DbUepG3DP1ZBDpHS40ipOHjC8XFWFLPLHJnnqCsm0+n5&#10;xUVAzU7uxjr/VUBLwqWkFsNHKtn+1vlkOpiEaA5UU60bpaIQ+kSslCV7hl94s5304L9ZKR1sNQSv&#10;BBheslBZqiXe/FGJYKf0o5BICWY/iYnEZjwFYZwL7YukqlklUuzzHH9D9CGtWGgEDMgS44/YPcBg&#10;mUAG7JRlbx9cRezl0Tn/W2LJefSIkUH70bltNNj3ABRW1UdO9gNJiZrA0gaqIzaMhTRJzvB1g5/t&#10;ljn/wCyODn5qXAf+Hg+poCsp9DdKarA/33sP9tjRqKWkw1EsqfuxY1ZQor5p7PUvxWwWZjcKs/OL&#10;CQr2tWbzWqN37QqwFwpcPIbHa7D3arhKC+0Lbo1liIoqpjnGLin3dhBWPq0I3DtcLJfRDOfVMH+r&#10;nwwP4IHV0JbPhxdmTd+7Htv+DoaxZfM3LZxsg6eG5c6DbGJ/n3jt+cZZj43T76WwTF7L0eq0PRe/&#10;AAAA//8DAFBLAwQUAAYACAAAACEAOjh/fOAAAAAKAQAADwAAAGRycy9kb3ducmV2LnhtbEyPzU7D&#10;MBCE70i8g7VI3KiTqKRNiFNViJYr/RHi6MZLEhGvo9htUp6e5QS3nd3R7DfFarKduODgW0cK4lkE&#10;AqlypqVawfGweViC8EGT0Z0jVHBFD6vy9qbQuXEj7fCyD7XgEPK5VtCE0OdS+qpBq/3M9Uh8+3SD&#10;1YHlUEsz6JHDbSeTKEql1S3xh0b3+Nxg9bU/WwX19bjexo+7NPvevn5s2sPb/OV9VOr+blo/gQg4&#10;hT8z/OIzOpTMdHJnMl50rOcZdwk8LFMQbFhkC16cFCRxkoEsC/m/QvkDAAD//wMAUEsBAi0AFAAG&#10;AAgAAAAhALaDOJL+AAAA4QEAABMAAAAAAAAAAAAAAAAAAAAAAFtDb250ZW50X1R5cGVzXS54bWxQ&#10;SwECLQAUAAYACAAAACEAOP0h/9YAAACUAQAACwAAAAAAAAAAAAAAAAAvAQAAX3JlbHMvLnJlbHNQ&#10;SwECLQAUAAYACAAAACEAvfkqvZMCAACFBQAADgAAAAAAAAAAAAAAAAAuAgAAZHJzL2Uyb0RvYy54&#10;bWxQSwECLQAUAAYACAAAACEAOjh/fOAAAAAKAQAADwAAAAAAAAAAAAAAAADtBAAAZHJzL2Rvd25y&#10;ZXYueG1sUEsFBgAAAAAEAAQA8wAAAPoFAAAAAA==&#10;" fillcolor="#e7e6e6 [3214]" stroked="f" strokeweight="1pt"/>
            </w:pict>
          </mc:Fallback>
        </mc:AlternateContent>
      </w:r>
      <w:r w:rsidR="00D35E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7D0F" wp14:editId="32DA831D">
                <wp:simplePos x="0" y="0"/>
                <wp:positionH relativeFrom="column">
                  <wp:posOffset>-318770</wp:posOffset>
                </wp:positionH>
                <wp:positionV relativeFrom="paragraph">
                  <wp:posOffset>-52070</wp:posOffset>
                </wp:positionV>
                <wp:extent cx="6477000" cy="280987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809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601E" id="Rectangle à coins arrondis 2" o:spid="_x0000_s1026" style="position:absolute;margin-left:-25.1pt;margin-top:-4.1pt;width:510pt;height:22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uxrAIAAJ0FAAAOAAAAZHJzL2Uyb0RvYy54bWysVMFu2zAMvQ/YPwi6r3aMtGmNOkXQosOA&#10;oivaDj0rspwIkEWNUuJkX7N/2Y+Nkh036Iodhl1sUSQfySeSl1e71rCtQq/BVnxyknOmrIRa21XF&#10;vz3ffjrnzAdha2HAqorvledX848fLjtXqgLWYGqFjECsLztX8XUIrswyL9eqFf4EnLKkbABbEUjE&#10;VVaj6Ai9NVmR52dZB1g7BKm8p9ubXsnnCb9plAxfm8arwEzFKbeQvpi+y/jN5peiXKFway2HNMQ/&#10;ZNEKbSnoCHUjgmAb1H9AtVoieGjCiYQ2g6bRUqUaqJpJ/qaap7VwKtVC5Hg30uT/H6y83z4g03XF&#10;C86saOmJHok0YVdGsV8/mQRtPROIYGvtWREJ65wvye/JPeAgeTrG6ncNtvFPdbFdInk/kqx2gUm6&#10;PJvOZnlObyFJV5znF+ez04iavbo79OGzgpbFQ8URNraOWSWGxfbOh97+YBdDWrjVxtC9KI2NXw9G&#10;1/EuCbhaXhtkWxH7IC/ys/T0FPPIjKTomsX6+orSKeyN6mEfVUNUUQ1FyiQ1qRphhZTKhkmvWota&#10;9dFOqdgxWGzr6JHKNZYAI3JDWY7YA8DBsgc5YPd1D/bRVaUeH53zvyXWO48eKTLYMDq32gK+B2Co&#10;qiFyb38gqacmsrSEek+NhNBPmHfyVtPj3QkfHgTSSNGD05oIX+nTGOgqDsOJszXgj/fuoz11Omk5&#10;62hEK+6/bwQqzswXSzNwMZlO40wnYXo6K0jAY83yWGM37TXQ609oITmZjtE+mMOxQWhfaJssYlRS&#10;CSspdsVlwINwHfrVQftIqsUimdEcOxHu7JOTETyyGvvyefci0A0dHKj57+EwzqJ808O9bfS0sNgE&#10;aHRq8FdeB75pB6TGGfZVXDLHcrJ63arz3wAAAP//AwBQSwMEFAAGAAgAAAAhAIUhMJ3gAAAACgEA&#10;AA8AAABkcnMvZG93bnJldi54bWxMj0FPwzAMhe9I/IfISNy2lHVMW2k6oUk7gLhsICFuXmPaisYp&#10;Tba1/PqZE5xs6z09fy9fD65VJ+pD49nA3TQBRVx623Bl4O11O1mCChHZYuuZDIwUYF1cX+WYWX/m&#10;HZ32sVISwiFDA3WMXaZ1KGtyGKa+Ixbt0/cOo5x9pW2PZwl3rZ4lyUI7bFg+1NjRpqbya390Bl6e&#10;+NlvCMd3+vmI7ns7pp4bY25vhscHUJGG+GeGX3xBh0KYDv7INqjWwOQ+mYlVlqVMMawWK+lyMDBP&#10;5ynoItf/KxQXAAAA//8DAFBLAQItABQABgAIAAAAIQC2gziS/gAAAOEBAAATAAAAAAAAAAAAAAAA&#10;AAAAAABbQ29udGVudF9UeXBlc10ueG1sUEsBAi0AFAAGAAgAAAAhADj9If/WAAAAlAEAAAsAAAAA&#10;AAAAAAAAAAAALwEAAF9yZWxzLy5yZWxzUEsBAi0AFAAGAAgAAAAhABwpa7GsAgAAnQUAAA4AAAAA&#10;AAAAAAAAAAAALgIAAGRycy9lMm9Eb2MueG1sUEsBAi0AFAAGAAgAAAAhAIUhMJ3gAAAACgEAAA8A&#10;AAAAAAAAAAAAAAAABgUAAGRycy9kb3ducmV2LnhtbFBLBQYAAAAABAAEAPMAAAATBgAAAAA=&#10;" filled="f" strokecolor="#002060" strokeweight="1pt">
                <v:stroke joinstyle="miter"/>
              </v:roundrect>
            </w:pict>
          </mc:Fallback>
        </mc:AlternateContent>
      </w:r>
    </w:p>
    <w:p w14:paraId="4B551055" w14:textId="77777777" w:rsidR="00D35E15" w:rsidRDefault="00D35E15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</w:p>
    <w:p w14:paraId="19607927" w14:textId="77777777" w:rsidR="00D35E15" w:rsidRDefault="00D35E15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</w:p>
    <w:p w14:paraId="251492B4" w14:textId="77777777" w:rsidR="00D35E15" w:rsidRDefault="00D35E15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</w:p>
    <w:p w14:paraId="214CCC73" w14:textId="77777777" w:rsidR="00D35E15" w:rsidRDefault="00D35E15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</w:p>
    <w:p w14:paraId="1A4C0F14" w14:textId="77777777" w:rsidR="00D35E15" w:rsidRDefault="00D35E15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</w:p>
    <w:p w14:paraId="72EB27B0" w14:textId="77777777" w:rsidR="000D3168" w:rsidRDefault="000D3168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 xml:space="preserve">Mesures agro-environnementales et climatiques </w:t>
      </w:r>
    </w:p>
    <w:p w14:paraId="425E7855" w14:textId="77777777" w:rsidR="000D3168" w:rsidRDefault="00557061" w:rsidP="000D3168">
      <w:pPr>
        <w:pStyle w:val="Standard"/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 xml:space="preserve">(MAEC) surfaciques </w:t>
      </w:r>
      <w:r w:rsidRPr="002A0C5F">
        <w:rPr>
          <w:rFonts w:ascii="Marianne" w:hAnsi="Marianne"/>
          <w:b/>
          <w:bCs/>
          <w:sz w:val="28"/>
          <w:szCs w:val="28"/>
        </w:rPr>
        <w:t>2026-2027</w:t>
      </w:r>
    </w:p>
    <w:p w14:paraId="3D3B3636" w14:textId="77777777" w:rsidR="000D3168" w:rsidRPr="000D3168" w:rsidRDefault="000D3168" w:rsidP="000D3168">
      <w:pPr>
        <w:jc w:val="center"/>
        <w:rPr>
          <w:sz w:val="28"/>
          <w:szCs w:val="28"/>
        </w:rPr>
      </w:pPr>
      <w:r w:rsidRPr="000D3168">
        <w:rPr>
          <w:sz w:val="28"/>
          <w:szCs w:val="28"/>
        </w:rPr>
        <w:t xml:space="preserve">Projets agro-environnementaux et climatiques </w:t>
      </w:r>
      <w:r w:rsidR="00D35E15">
        <w:rPr>
          <w:sz w:val="28"/>
          <w:szCs w:val="28"/>
        </w:rPr>
        <w:t>(PAEC)</w:t>
      </w:r>
    </w:p>
    <w:p w14:paraId="239B8D96" w14:textId="77777777" w:rsidR="000D3168" w:rsidRPr="000D3168" w:rsidRDefault="000D3168" w:rsidP="000D3168">
      <w:pPr>
        <w:jc w:val="center"/>
        <w:rPr>
          <w:sz w:val="40"/>
          <w:szCs w:val="40"/>
        </w:rPr>
      </w:pPr>
      <w:proofErr w:type="gramStart"/>
      <w:r w:rsidRPr="000D3168">
        <w:rPr>
          <w:sz w:val="28"/>
          <w:szCs w:val="28"/>
        </w:rPr>
        <w:t>en</w:t>
      </w:r>
      <w:proofErr w:type="gramEnd"/>
      <w:r w:rsidRPr="000D3168">
        <w:rPr>
          <w:sz w:val="28"/>
          <w:szCs w:val="28"/>
        </w:rPr>
        <w:t xml:space="preserve"> Centre-Val de Loire</w:t>
      </w:r>
    </w:p>
    <w:p w14:paraId="21937069" w14:textId="77777777" w:rsidR="000D3168" w:rsidRPr="00D35E15" w:rsidRDefault="000D3168" w:rsidP="000D3168">
      <w:pPr>
        <w:jc w:val="center"/>
        <w:rPr>
          <w:b/>
          <w:sz w:val="28"/>
        </w:rPr>
      </w:pPr>
      <w:r w:rsidRPr="00D35E15">
        <w:rPr>
          <w:b/>
          <w:sz w:val="28"/>
        </w:rPr>
        <w:t xml:space="preserve">Campagne </w:t>
      </w:r>
      <w:r w:rsidR="00557061">
        <w:rPr>
          <w:b/>
          <w:sz w:val="28"/>
        </w:rPr>
        <w:t>2026-2027</w:t>
      </w:r>
    </w:p>
    <w:p w14:paraId="304C3979" w14:textId="77777777" w:rsidR="000D3168" w:rsidRPr="00772B1D" w:rsidRDefault="000D3168" w:rsidP="000D3168"/>
    <w:p w14:paraId="77459BD0" w14:textId="77777777" w:rsidR="000D3168" w:rsidRDefault="00C5158B" w:rsidP="000D3168">
      <w:pPr>
        <w:jc w:val="center"/>
        <w:rPr>
          <w:sz w:val="36"/>
        </w:rPr>
      </w:pPr>
      <w:r w:rsidRPr="00BE3DF0">
        <w:rPr>
          <w:sz w:val="36"/>
        </w:rPr>
        <w:t>Rapport synthétique</w:t>
      </w:r>
      <w:r w:rsidR="00D35E15">
        <w:rPr>
          <w:sz w:val="36"/>
        </w:rPr>
        <w:t xml:space="preserve"> PAEC</w:t>
      </w:r>
    </w:p>
    <w:p w14:paraId="447777FE" w14:textId="77777777" w:rsidR="00C5158B" w:rsidRPr="00772B1D" w:rsidRDefault="00C5158B" w:rsidP="000D3168">
      <w:pPr>
        <w:jc w:val="center"/>
        <w:rPr>
          <w:sz w:val="16"/>
        </w:rPr>
      </w:pPr>
    </w:p>
    <w:p w14:paraId="7BC1FDB2" w14:textId="77777777" w:rsidR="00F37F96" w:rsidRDefault="00C5158B" w:rsidP="00F37F96">
      <w:r w:rsidRPr="00575431">
        <w:rPr>
          <w:b/>
          <w:i/>
          <w:sz w:val="18"/>
          <w:szCs w:val="18"/>
        </w:rPr>
        <w:t>Renseignez</w:t>
      </w:r>
      <w:r w:rsidR="000D3168" w:rsidRPr="00575431">
        <w:rPr>
          <w:b/>
          <w:i/>
          <w:sz w:val="18"/>
          <w:szCs w:val="18"/>
        </w:rPr>
        <w:t xml:space="preserve"> </w:t>
      </w:r>
      <w:r w:rsidR="000522F9" w:rsidRPr="00575431">
        <w:rPr>
          <w:b/>
          <w:i/>
          <w:sz w:val="18"/>
          <w:szCs w:val="18"/>
        </w:rPr>
        <w:t>un rapport synthétique</w:t>
      </w:r>
      <w:r w:rsidR="000D3168" w:rsidRPr="00575431">
        <w:rPr>
          <w:b/>
          <w:i/>
          <w:sz w:val="18"/>
          <w:szCs w:val="18"/>
        </w:rPr>
        <w:t xml:space="preserve"> par territoire de PAEC</w:t>
      </w:r>
      <w:r w:rsidRPr="00575431">
        <w:rPr>
          <w:b/>
          <w:i/>
          <w:sz w:val="18"/>
          <w:szCs w:val="18"/>
        </w:rPr>
        <w:t>.</w:t>
      </w:r>
      <w:r w:rsidR="00ED35C6" w:rsidRPr="00575431">
        <w:rPr>
          <w:b/>
          <w:i/>
          <w:sz w:val="18"/>
          <w:szCs w:val="18"/>
        </w:rPr>
        <w:t xml:space="preserve"> La trame de ce rapport doit être respectée.</w:t>
      </w:r>
      <w:r w:rsidR="00F37F96" w:rsidRPr="00F37F96">
        <w:t xml:space="preserve"> </w:t>
      </w:r>
    </w:p>
    <w:p w14:paraId="0CDAB331" w14:textId="77777777" w:rsidR="00F37F96" w:rsidRDefault="00F37F96" w:rsidP="00F37F96">
      <w:pPr>
        <w:rPr>
          <w:b/>
          <w:i/>
          <w:sz w:val="18"/>
          <w:szCs w:val="18"/>
        </w:rPr>
      </w:pPr>
      <w:r w:rsidRPr="00F37F96">
        <w:rPr>
          <w:b/>
          <w:i/>
          <w:sz w:val="18"/>
          <w:szCs w:val="18"/>
        </w:rPr>
        <w:t>Les opérateurs actualiseront de façon explicite le rapport synthétique attendu</w:t>
      </w:r>
      <w:r w:rsidRPr="00F37F96">
        <w:rPr>
          <w:rFonts w:ascii="Calibri" w:hAnsi="Calibri" w:cs="Calibri"/>
          <w:b/>
          <w:i/>
          <w:sz w:val="18"/>
          <w:szCs w:val="18"/>
        </w:rPr>
        <w:t> </w:t>
      </w:r>
      <w:r w:rsidRPr="00F37F96">
        <w:rPr>
          <w:b/>
          <w:i/>
          <w:sz w:val="18"/>
          <w:szCs w:val="18"/>
        </w:rPr>
        <w:t>; ce rapport ne fera pas l’objet d’une notation.</w:t>
      </w:r>
      <w:r w:rsidRPr="00F37F96">
        <w:rPr>
          <w:i/>
        </w:rPr>
        <w:t xml:space="preserve"> </w:t>
      </w:r>
      <w:r w:rsidRPr="00F37F96">
        <w:rPr>
          <w:b/>
          <w:i/>
          <w:sz w:val="18"/>
          <w:szCs w:val="18"/>
        </w:rPr>
        <w:t>M</w:t>
      </w:r>
      <w:r w:rsidRPr="00F37F96">
        <w:rPr>
          <w:b/>
          <w:i/>
          <w:sz w:val="18"/>
          <w:szCs w:val="18"/>
        </w:rPr>
        <w:t xml:space="preserve">erci de faire apparaître en surligné les éléments actualisés. </w:t>
      </w:r>
    </w:p>
    <w:p w14:paraId="46B8489E" w14:textId="63353FBA" w:rsidR="00F37F96" w:rsidRPr="00F37F96" w:rsidRDefault="00F37F96" w:rsidP="00F37F96">
      <w:pPr>
        <w:rPr>
          <w:b/>
          <w:i/>
          <w:sz w:val="18"/>
          <w:szCs w:val="18"/>
        </w:rPr>
      </w:pPr>
      <w:r w:rsidRPr="00F37F96">
        <w:rPr>
          <w:b/>
          <w:i/>
          <w:sz w:val="18"/>
          <w:szCs w:val="18"/>
        </w:rPr>
        <w:t xml:space="preserve">Les opérateurs justifieront le choix d’ouvrir un nouveau PAEC dans le rapport synthétique qui fera l’objet d’une notation par le comité des financeurs (critères de notation définis à l’annexe 2). </w:t>
      </w:r>
    </w:p>
    <w:p w14:paraId="364327D0" w14:textId="3CB5131F" w:rsidR="00C5158B" w:rsidRPr="00575431" w:rsidRDefault="00C5158B" w:rsidP="00C5158B">
      <w:pPr>
        <w:jc w:val="left"/>
        <w:rPr>
          <w:b/>
          <w:i/>
          <w:sz w:val="18"/>
          <w:szCs w:val="18"/>
        </w:rPr>
      </w:pPr>
    </w:p>
    <w:sdt>
      <w:sdtPr>
        <w:rPr>
          <w:rFonts w:ascii="Marianne" w:eastAsiaTheme="minorEastAsia" w:hAnsi="Marianne" w:cstheme="minorBidi"/>
          <w:color w:val="auto"/>
          <w:sz w:val="22"/>
          <w:szCs w:val="22"/>
        </w:rPr>
        <w:id w:val="-14872429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7CFDB5" w14:textId="77777777" w:rsidR="004439E3" w:rsidRPr="00B26F93" w:rsidRDefault="004439E3">
          <w:pPr>
            <w:pStyle w:val="En-ttedetabledesmatires"/>
            <w:rPr>
              <w:rFonts w:ascii="Marianne" w:hAnsi="Marianne"/>
              <w:sz w:val="18"/>
            </w:rPr>
          </w:pPr>
          <w:r w:rsidRPr="00B26F93">
            <w:rPr>
              <w:rFonts w:ascii="Marianne" w:hAnsi="Marianne"/>
              <w:sz w:val="18"/>
            </w:rPr>
            <w:t>Table des matières</w:t>
          </w:r>
        </w:p>
        <w:p w14:paraId="441DE477" w14:textId="77777777" w:rsidR="00B26F93" w:rsidRPr="00B26F93" w:rsidRDefault="004439E3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786431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1.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>Informations générales du PAEC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_Toc181786431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9D28FA8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2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Intitulé du PAEC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_Toc181786432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DDE057C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3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Structure porteuse du PAEC (opérateur)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_Toc181786433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9853DA4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4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Structure animatrice du PAEC (si différente de la structure porteuse)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_Toc181786434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79A7D04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5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Si autre structure intervenante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_Toc181786435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CBAE463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6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Comitologie existante spécifique aux MAEC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_Toc181786436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8D86CF3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7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Informations territoire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_Toc181786437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2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1D88EF4" w14:textId="77777777" w:rsidR="00B26F93" w:rsidRPr="00B26F93" w:rsidRDefault="00F37F9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8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2.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>Enjeux principaux du PAEC: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_Toc181786438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3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BF0F70B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39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Synthèse des enjeux principaux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_Toc181786439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3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64210A7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0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Stratégie globale du PAEC (5 pages maximum, illustrations comprises. Possibilité d’associer des annexes si besoin</w:t>
            </w:r>
            <w:r w:rsidR="00B26F93" w:rsidRPr="00B26F93">
              <w:rPr>
                <w:rStyle w:val="Lienhypertexte"/>
                <w:rFonts w:ascii="Calibri" w:hAnsi="Calibri" w:cs="Calibri"/>
                <w:noProof/>
                <w:sz w:val="16"/>
                <w:szCs w:val="16"/>
              </w:rPr>
              <w:t>)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_Toc181786440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4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F859E3A" w14:textId="77777777" w:rsidR="00B26F93" w:rsidRPr="00B26F93" w:rsidRDefault="00F37F9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1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3.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 xml:space="preserve">MAEC </w:t>
            </w:r>
            <w:r w:rsidR="00557061">
              <w:rPr>
                <w:rStyle w:val="Lienhypertexte"/>
                <w:noProof/>
                <w:sz w:val="16"/>
                <w:szCs w:val="16"/>
              </w:rPr>
              <w:t>2026-2027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_Toc181786441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5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413DC74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2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 xml:space="preserve">Tableau récapitulatif des MAEC proposées dans le présent PAEC </w:t>
            </w:r>
            <w:r w:rsidR="00557061">
              <w:rPr>
                <w:rStyle w:val="Lienhypertexte"/>
                <w:noProof/>
                <w:sz w:val="16"/>
                <w:szCs w:val="16"/>
              </w:rPr>
              <w:t>2026-2027</w:t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>: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_Toc181786442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5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8FD2F9F" w14:textId="77777777" w:rsidR="00B26F93" w:rsidRPr="00B26F93" w:rsidRDefault="00F37F96">
          <w:pPr>
            <w:pStyle w:val="TM2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3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 xml:space="preserve">Stratégie des MAEC </w:t>
            </w:r>
            <w:r w:rsidR="00557061">
              <w:rPr>
                <w:rStyle w:val="Lienhypertexte"/>
                <w:noProof/>
                <w:sz w:val="16"/>
                <w:szCs w:val="16"/>
              </w:rPr>
              <w:t>2026-2027</w:t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 xml:space="preserve"> (5 pages maximum, illustrations comprises. Possibilité d’associer des annexes si besoin)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_Toc181786443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6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418CCAA" w14:textId="77777777" w:rsidR="00B26F93" w:rsidRPr="00B26F93" w:rsidRDefault="00F37F9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4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4.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 xml:space="preserve">Budget animation </w:t>
            </w:r>
            <w:r w:rsidR="00557061">
              <w:rPr>
                <w:rStyle w:val="Lienhypertexte"/>
                <w:noProof/>
                <w:sz w:val="16"/>
                <w:szCs w:val="16"/>
              </w:rPr>
              <w:t>2026-2027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_Toc181786444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7070CB" w14:textId="77777777" w:rsidR="00B26F93" w:rsidRPr="00B26F93" w:rsidRDefault="00F37F96">
          <w:pPr>
            <w:pStyle w:val="TM3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5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Budget prévisionnel animation (hors diagnostics et formations obligatoires)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_Toc181786445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2A41030" w14:textId="77777777" w:rsidR="00B26F93" w:rsidRPr="00B26F93" w:rsidRDefault="00F37F96">
          <w:pPr>
            <w:pStyle w:val="TM3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6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Ratio prévisionnel coût animation/agriculteur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_Toc181786446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B0DBF41" w14:textId="77777777" w:rsidR="00B26F93" w:rsidRPr="00B26F93" w:rsidRDefault="00F37F96">
          <w:pPr>
            <w:pStyle w:val="TM3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7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Budget prévisionnel diagnostics obligatoires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_Toc181786447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96EF4D5" w14:textId="77777777" w:rsidR="00B26F93" w:rsidRPr="00B26F93" w:rsidRDefault="00F37F96">
          <w:pPr>
            <w:pStyle w:val="TM3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8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Budget prévisionnel formations obligatoires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_Toc181786448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0B36F82" w14:textId="77777777" w:rsidR="00B26F93" w:rsidRPr="00B26F93" w:rsidRDefault="00F37F96">
          <w:pPr>
            <w:pStyle w:val="TM3"/>
            <w:tabs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49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Financeur :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_Toc181786449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EC9D027" w14:textId="77777777" w:rsidR="00B26F93" w:rsidRPr="00B26F93" w:rsidRDefault="00F37F9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sz w:val="16"/>
              <w:szCs w:val="16"/>
            </w:rPr>
          </w:pPr>
          <w:hyperlink w:anchor="_Toc181786450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5.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>Territoire du PAEC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_Toc181786450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F4340D0" w14:textId="77777777" w:rsidR="00B26F93" w:rsidRDefault="00F37F9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81786451" w:history="1">
            <w:r w:rsidR="00B26F93" w:rsidRPr="00B26F93">
              <w:rPr>
                <w:rStyle w:val="Lienhypertexte"/>
                <w:noProof/>
                <w:sz w:val="16"/>
                <w:szCs w:val="16"/>
              </w:rPr>
              <w:t>6.</w:t>
            </w:r>
            <w:r w:rsidR="00B26F93" w:rsidRPr="00B26F93">
              <w:rPr>
                <w:rFonts w:asciiTheme="minorHAnsi" w:hAnsiTheme="minorHAnsi"/>
                <w:noProof/>
                <w:sz w:val="16"/>
                <w:szCs w:val="16"/>
              </w:rPr>
              <w:tab/>
            </w:r>
            <w:r w:rsidR="00B26F93" w:rsidRPr="00B26F93">
              <w:rPr>
                <w:rStyle w:val="Lienhypertexte"/>
                <w:noProof/>
                <w:sz w:val="16"/>
                <w:szCs w:val="16"/>
              </w:rPr>
              <w:t>Commentaires éventuels de l’opérateur à destination du Comité des financeurs</w:t>
            </w:r>
            <w:r w:rsidR="00B26F93" w:rsidRPr="00B26F93">
              <w:rPr>
                <w:noProof/>
                <w:webHidden/>
                <w:sz w:val="16"/>
                <w:szCs w:val="16"/>
              </w:rPr>
              <w:tab/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begin"/>
            </w:r>
            <w:r w:rsidR="00B26F93" w:rsidRPr="00B26F93">
              <w:rPr>
                <w:noProof/>
                <w:webHidden/>
                <w:sz w:val="16"/>
                <w:szCs w:val="16"/>
              </w:rPr>
              <w:instrText xml:space="preserve"> PAGEREF _Toc181786451 \h </w:instrText>
            </w:r>
            <w:r w:rsidR="00B26F93" w:rsidRPr="00B26F93">
              <w:rPr>
                <w:noProof/>
                <w:webHidden/>
                <w:sz w:val="16"/>
                <w:szCs w:val="16"/>
              </w:rPr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separate"/>
            </w:r>
            <w:r w:rsidR="00B76782">
              <w:rPr>
                <w:noProof/>
                <w:webHidden/>
                <w:sz w:val="16"/>
                <w:szCs w:val="16"/>
              </w:rPr>
              <w:t>7</w:t>
            </w:r>
            <w:r w:rsidR="00B26F93" w:rsidRPr="00B26F93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21A1A78" w14:textId="77777777" w:rsidR="00772B1D" w:rsidRDefault="004439E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78F01264" w14:textId="77777777" w:rsidR="00D35E15" w:rsidRDefault="003E6080" w:rsidP="003E6080">
      <w:pPr>
        <w:pStyle w:val="Titre1"/>
        <w:numPr>
          <w:ilvl w:val="0"/>
          <w:numId w:val="1"/>
        </w:numPr>
      </w:pPr>
      <w:bookmarkStart w:id="0" w:name="_Toc181257857"/>
      <w:bookmarkStart w:id="1" w:name="_Toc181786431"/>
      <w:r>
        <w:lastRenderedPageBreak/>
        <w:t xml:space="preserve">Informations </w:t>
      </w:r>
      <w:r w:rsidR="00DF5EB3">
        <w:t>générales</w:t>
      </w:r>
      <w:r>
        <w:t xml:space="preserve"> du</w:t>
      </w:r>
      <w:r w:rsidR="004439E3">
        <w:t xml:space="preserve"> PAEC</w:t>
      </w:r>
      <w:bookmarkEnd w:id="0"/>
      <w:bookmarkEnd w:id="1"/>
      <w:r w:rsidR="004439E3">
        <w:t xml:space="preserve"> </w:t>
      </w:r>
    </w:p>
    <w:p w14:paraId="2CFE8A6E" w14:textId="77777777" w:rsidR="004439E3" w:rsidRPr="004439E3" w:rsidRDefault="004439E3" w:rsidP="000D3168">
      <w:pPr>
        <w:rPr>
          <w:sz w:val="24"/>
        </w:rPr>
      </w:pPr>
    </w:p>
    <w:p w14:paraId="3C115A6E" w14:textId="77777777" w:rsidR="00D35E15" w:rsidRPr="00D35E15" w:rsidRDefault="004439E3" w:rsidP="004439E3">
      <w:pPr>
        <w:pStyle w:val="Titre2"/>
      </w:pPr>
      <w:bookmarkStart w:id="2" w:name="_Toc181786432"/>
      <w:r>
        <w:t>Intitulé du PAEC</w:t>
      </w:r>
      <w:bookmarkEnd w:id="2"/>
      <w:r>
        <w:t xml:space="preserve"> </w:t>
      </w:r>
    </w:p>
    <w:p w14:paraId="00C6F7D8" w14:textId="77777777" w:rsidR="00D35E15" w:rsidRDefault="00D35E15" w:rsidP="00D35E15"/>
    <w:p w14:paraId="6C1ED0B0" w14:textId="77777777" w:rsidR="004439E3" w:rsidRPr="00D35E15" w:rsidRDefault="004439E3" w:rsidP="004439E3">
      <w:pPr>
        <w:pStyle w:val="Titre2"/>
      </w:pPr>
      <w:bookmarkStart w:id="3" w:name="_Toc181786433"/>
      <w:r>
        <w:t>Structure porteuse du PAEC (opérateur)</w:t>
      </w:r>
      <w:bookmarkEnd w:id="3"/>
    </w:p>
    <w:p w14:paraId="7538EB1E" w14:textId="77777777" w:rsidR="00D35E15" w:rsidRPr="00D35E15" w:rsidRDefault="00D35E15" w:rsidP="00D35E15">
      <w:r w:rsidRPr="00D35E15">
        <w:t xml:space="preserve">Nom et adresse </w:t>
      </w:r>
    </w:p>
    <w:p w14:paraId="23A0DAF5" w14:textId="77777777" w:rsidR="00D35E15" w:rsidRPr="00D35E15" w:rsidRDefault="00D35E15" w:rsidP="00D35E15">
      <w:r w:rsidRPr="00D35E15">
        <w:t>Responsable de la structure :</w:t>
      </w:r>
    </w:p>
    <w:p w14:paraId="6CFCA29F" w14:textId="77777777" w:rsidR="00D35E15" w:rsidRPr="00D35E15" w:rsidRDefault="00D35E15" w:rsidP="00D35E15">
      <w:r w:rsidRPr="00D35E15">
        <w:t>Personne en charge de la partie technique et coordonnées :</w:t>
      </w:r>
    </w:p>
    <w:p w14:paraId="32F7A1C0" w14:textId="77777777" w:rsidR="000D3168" w:rsidRDefault="000D3168" w:rsidP="00D35E15"/>
    <w:p w14:paraId="6105237B" w14:textId="77777777" w:rsidR="004439E3" w:rsidRPr="00D35E15" w:rsidRDefault="004439E3" w:rsidP="004439E3">
      <w:pPr>
        <w:pStyle w:val="Titre2"/>
      </w:pPr>
      <w:bookmarkStart w:id="4" w:name="_Toc181786434"/>
      <w:r>
        <w:t>Structure animatrice du PAEC (si différente de la structure porteuse)</w:t>
      </w:r>
      <w:bookmarkEnd w:id="4"/>
    </w:p>
    <w:p w14:paraId="1D2F12A2" w14:textId="77777777" w:rsidR="004439E3" w:rsidRDefault="00D35E15" w:rsidP="00D35E15">
      <w:r w:rsidRPr="00D35E15">
        <w:t xml:space="preserve">Nom et adresse </w:t>
      </w:r>
    </w:p>
    <w:p w14:paraId="31EA8860" w14:textId="77777777" w:rsidR="00D35E15" w:rsidRPr="00D35E15" w:rsidRDefault="00D35E15" w:rsidP="00D35E15">
      <w:r w:rsidRPr="00D35E15">
        <w:t>Responsable de la structure :</w:t>
      </w:r>
    </w:p>
    <w:p w14:paraId="0D7E9535" w14:textId="77777777" w:rsidR="000D3168" w:rsidRPr="00D35E15" w:rsidRDefault="00D35E15" w:rsidP="00D35E15">
      <w:r w:rsidRPr="00D35E15">
        <w:t>Personne en charge de l’animation et coordonnées :</w:t>
      </w:r>
    </w:p>
    <w:p w14:paraId="4C2ECCEC" w14:textId="77777777" w:rsidR="00D35E15" w:rsidRPr="00D35E15" w:rsidRDefault="00D35E15" w:rsidP="00D35E15"/>
    <w:p w14:paraId="3A785C31" w14:textId="77777777" w:rsidR="004439E3" w:rsidRDefault="004439E3" w:rsidP="004439E3">
      <w:pPr>
        <w:pStyle w:val="Titre2"/>
      </w:pPr>
      <w:bookmarkStart w:id="5" w:name="_Toc181786435"/>
      <w:r>
        <w:t>Si autre structure intervenante</w:t>
      </w:r>
      <w:bookmarkEnd w:id="5"/>
      <w:r w:rsidR="00D35E15" w:rsidRPr="00D35E15">
        <w:t xml:space="preserve"> </w:t>
      </w:r>
    </w:p>
    <w:p w14:paraId="36759134" w14:textId="77777777" w:rsidR="00D35E15" w:rsidRPr="00D35E15" w:rsidRDefault="00BA41E9" w:rsidP="00D35E15">
      <w:r w:rsidRPr="00575431">
        <w:t>N</w:t>
      </w:r>
      <w:r w:rsidR="00D35E15" w:rsidRPr="00575431">
        <w:t>om</w:t>
      </w:r>
      <w:r w:rsidR="00D35E15" w:rsidRPr="00D35E15">
        <w:t xml:space="preserve"> adresse et rôle :</w:t>
      </w:r>
    </w:p>
    <w:p w14:paraId="575043B8" w14:textId="77777777" w:rsidR="00D35E15" w:rsidRPr="00D35E15" w:rsidRDefault="00D35E15" w:rsidP="00D35E15">
      <w:r w:rsidRPr="00D35E15">
        <w:t>Responsable de la structure :</w:t>
      </w:r>
    </w:p>
    <w:p w14:paraId="3D42BCCA" w14:textId="77777777" w:rsidR="00D35E15" w:rsidRPr="00D35E15" w:rsidRDefault="00D35E15" w:rsidP="00D35E15">
      <w:r w:rsidRPr="00D35E15">
        <w:t>Personne en charge de l’aspect technique et coordonnées :</w:t>
      </w:r>
    </w:p>
    <w:p w14:paraId="44516E25" w14:textId="77777777" w:rsidR="00D35E15" w:rsidRPr="00D35E15" w:rsidRDefault="00D35E15" w:rsidP="00D35E15"/>
    <w:p w14:paraId="02FB5657" w14:textId="77777777" w:rsidR="00D35E15" w:rsidRPr="00D35E15" w:rsidRDefault="00D35E15" w:rsidP="004439E3">
      <w:pPr>
        <w:pStyle w:val="Titre2"/>
      </w:pPr>
      <w:bookmarkStart w:id="6" w:name="_Toc181786436"/>
      <w:r w:rsidRPr="00D35E15">
        <w:t>Comitologie</w:t>
      </w:r>
      <w:r w:rsidR="004439E3">
        <w:t xml:space="preserve"> existante spécifique aux MAEC</w:t>
      </w:r>
      <w:bookmarkEnd w:id="6"/>
      <w:r w:rsidR="004439E3">
        <w:t xml:space="preserve"> </w:t>
      </w:r>
    </w:p>
    <w:p w14:paraId="7F2BF35C" w14:textId="77777777" w:rsidR="00D35E15" w:rsidRDefault="00F37F96" w:rsidP="00D35E15">
      <w:sdt>
        <w:sdtPr>
          <w:id w:val="-59053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15" w:rsidRPr="00D35E15">
            <w:rPr>
              <w:rFonts w:ascii="MS Gothic" w:eastAsia="MS Gothic" w:hAnsi="MS Gothic" w:hint="eastAsia"/>
            </w:rPr>
            <w:t>☐</w:t>
          </w:r>
        </w:sdtContent>
      </w:sdt>
      <w:r w:rsidR="00D35E15" w:rsidRPr="00D35E15">
        <w:t xml:space="preserve">COPIL    </w:t>
      </w:r>
      <w:sdt>
        <w:sdtPr>
          <w:id w:val="-110696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15" w:rsidRPr="00D35E15">
            <w:rPr>
              <w:rFonts w:ascii="MS Gothic" w:eastAsia="MS Gothic" w:hAnsi="MS Gothic" w:hint="eastAsia"/>
            </w:rPr>
            <w:t>☐</w:t>
          </w:r>
        </w:sdtContent>
      </w:sdt>
      <w:r w:rsidR="00D35E15" w:rsidRPr="00D35E15">
        <w:t xml:space="preserve"> CTL    </w:t>
      </w:r>
      <w:sdt>
        <w:sdtPr>
          <w:id w:val="13237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15" w:rsidRPr="00D35E15">
            <w:rPr>
              <w:rFonts w:ascii="MS Gothic" w:eastAsia="MS Gothic" w:hAnsi="MS Gothic" w:hint="eastAsia"/>
            </w:rPr>
            <w:t>☐</w:t>
          </w:r>
        </w:sdtContent>
      </w:sdt>
      <w:r w:rsidR="00D35E15" w:rsidRPr="00D35E15">
        <w:t xml:space="preserve"> Comit</w:t>
      </w:r>
      <w:r w:rsidR="00D35E15" w:rsidRPr="00D35E15">
        <w:rPr>
          <w:rFonts w:cs="Marianne"/>
        </w:rPr>
        <w:t>é</w:t>
      </w:r>
      <w:r w:rsidR="00D35E15" w:rsidRPr="00D35E15">
        <w:t xml:space="preserve"> technique    </w:t>
      </w:r>
      <w:sdt>
        <w:sdtPr>
          <w:id w:val="-199386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15" w:rsidRPr="00D35E15">
            <w:rPr>
              <w:rFonts w:ascii="MS Gothic" w:eastAsia="MS Gothic" w:hAnsi="MS Gothic" w:hint="eastAsia"/>
            </w:rPr>
            <w:t>☐</w:t>
          </w:r>
        </w:sdtContent>
      </w:sdt>
      <w:r w:rsidR="00D35E15" w:rsidRPr="00D35E15">
        <w:t xml:space="preserve"> Autre :</w:t>
      </w:r>
    </w:p>
    <w:p w14:paraId="5424139F" w14:textId="77777777" w:rsidR="00DF5EB3" w:rsidRDefault="00DF5EB3" w:rsidP="00D35E15"/>
    <w:p w14:paraId="0711ADA1" w14:textId="77777777" w:rsidR="00DF5EB3" w:rsidRPr="00D35E15" w:rsidRDefault="00DF5EB3" w:rsidP="00DF5EB3">
      <w:pPr>
        <w:pStyle w:val="Titre2"/>
      </w:pPr>
      <w:bookmarkStart w:id="7" w:name="_Toc181786437"/>
      <w:r>
        <w:t>Informations territoire</w:t>
      </w:r>
      <w:bookmarkEnd w:id="7"/>
      <w:r>
        <w:t xml:space="preserve"> </w:t>
      </w:r>
    </w:p>
    <w:p w14:paraId="4C3EBE6C" w14:textId="77777777" w:rsidR="00DF5EB3" w:rsidRPr="00DF5EB3" w:rsidRDefault="00DF5EB3" w:rsidP="00DF5EB3">
      <w:r w:rsidRPr="00DF5EB3">
        <w:t>SAU du territoire</w:t>
      </w:r>
      <w:r>
        <w:rPr>
          <w:rFonts w:ascii="Calibri" w:hAnsi="Calibri" w:cs="Calibri"/>
        </w:rPr>
        <w:t xml:space="preserve"> : </w:t>
      </w:r>
    </w:p>
    <w:p w14:paraId="6E9193AB" w14:textId="77777777" w:rsidR="00DF5EB3" w:rsidRPr="00DF5EB3" w:rsidRDefault="00DF5EB3" w:rsidP="00DF5EB3"/>
    <w:p w14:paraId="61DAEA53" w14:textId="77777777" w:rsidR="00DF5EB3" w:rsidRPr="002A0C5F" w:rsidRDefault="00B74B4E" w:rsidP="00DF5EB3">
      <w:r>
        <w:t xml:space="preserve">2026 </w:t>
      </w:r>
      <w:r w:rsidR="00DF5EB3" w:rsidRPr="002A0C5F">
        <w:t xml:space="preserve">correspond à la </w:t>
      </w:r>
      <w:sdt>
        <w:sdtPr>
          <w:id w:val="-2167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EB3" w:rsidRPr="002A0C5F">
            <w:rPr>
              <w:rFonts w:ascii="Segoe UI Symbol" w:hAnsi="Segoe UI Symbol" w:cs="Segoe UI Symbol"/>
            </w:rPr>
            <w:t>☐</w:t>
          </w:r>
        </w:sdtContent>
      </w:sdt>
      <w:r w:rsidR="00DF5EB3" w:rsidRPr="002A0C5F">
        <w:t xml:space="preserve"> 1ere année </w:t>
      </w:r>
      <w:sdt>
        <w:sdtPr>
          <w:id w:val="-30793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EB3" w:rsidRPr="002A0C5F">
            <w:rPr>
              <w:rFonts w:ascii="Segoe UI Symbol" w:hAnsi="Segoe UI Symbol" w:cs="Segoe UI Symbol"/>
            </w:rPr>
            <w:t>☐</w:t>
          </w:r>
        </w:sdtContent>
      </w:sdt>
      <w:r w:rsidR="00DF5EB3" w:rsidRPr="002A0C5F">
        <w:t xml:space="preserve"> 2e année </w:t>
      </w:r>
      <w:sdt>
        <w:sdtPr>
          <w:id w:val="-67056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EB3" w:rsidRPr="002A0C5F">
            <w:rPr>
              <w:rFonts w:ascii="Segoe UI Symbol" w:hAnsi="Segoe UI Symbol" w:cs="Segoe UI Symbol"/>
            </w:rPr>
            <w:t>☐</w:t>
          </w:r>
        </w:sdtContent>
      </w:sdt>
      <w:r w:rsidR="00DF5EB3" w:rsidRPr="002A0C5F">
        <w:t xml:space="preserve"> 3e année</w:t>
      </w:r>
    </w:p>
    <w:p w14:paraId="265C5EE0" w14:textId="77777777" w:rsidR="00DF5EB3" w:rsidRDefault="00DF5EB3" w:rsidP="00DF5EB3">
      <w:pPr>
        <w:rPr>
          <w:sz w:val="20"/>
          <w:szCs w:val="20"/>
        </w:rPr>
      </w:pPr>
    </w:p>
    <w:p w14:paraId="40B0805B" w14:textId="77777777" w:rsidR="00DF5EB3" w:rsidRDefault="00DF5EB3" w:rsidP="00DF5EB3">
      <w:r>
        <w:t>Nombre d’agriculteurs présents sur le territoire :</w:t>
      </w:r>
    </w:p>
    <w:p w14:paraId="4E38F9C0" w14:textId="77777777" w:rsidR="00DF5EB3" w:rsidRDefault="00DF5EB3" w:rsidP="00DF5EB3"/>
    <w:p w14:paraId="7AD21AA8" w14:textId="77777777" w:rsidR="00DF5EB3" w:rsidRDefault="00DF5EB3" w:rsidP="00DF5EB3">
      <w:r w:rsidRPr="002A0C5F">
        <w:t xml:space="preserve">Nombre d’agriculteurs cibles pour un engagement en </w:t>
      </w:r>
      <w:r w:rsidR="00557061" w:rsidRPr="002A0C5F">
        <w:t>2026</w:t>
      </w:r>
      <w:r w:rsidRPr="002A0C5F">
        <w:t xml:space="preserve"> :</w:t>
      </w:r>
    </w:p>
    <w:p w14:paraId="69558C0D" w14:textId="77777777" w:rsidR="00DF5EB3" w:rsidRDefault="00DF5EB3" w:rsidP="00DF5EB3">
      <w:pPr>
        <w:pStyle w:val="Paragraphedeliste"/>
        <w:numPr>
          <w:ilvl w:val="0"/>
          <w:numId w:val="2"/>
        </w:numPr>
      </w:pPr>
      <w:r>
        <w:t xml:space="preserve">Dont agriculteurs en reconduction (engagés dans une MAEC qui se termine en </w:t>
      </w:r>
      <w:r w:rsidR="00B74B4E">
        <w:t>2026</w:t>
      </w:r>
      <w:r>
        <w:t>) :</w:t>
      </w:r>
    </w:p>
    <w:p w14:paraId="11EAB3A7" w14:textId="77777777" w:rsidR="00DF5EB3" w:rsidRPr="002A0C5F" w:rsidRDefault="00DF5EB3" w:rsidP="00DF5EB3">
      <w:pPr>
        <w:pStyle w:val="Paragraphedeliste"/>
        <w:numPr>
          <w:ilvl w:val="0"/>
          <w:numId w:val="2"/>
        </w:numPr>
      </w:pPr>
      <w:r w:rsidRPr="002A0C5F">
        <w:t>Dont agriculteurs qui s’engageraient nouvellement dans une MAEC :</w:t>
      </w:r>
    </w:p>
    <w:p w14:paraId="73FADAD7" w14:textId="77777777" w:rsidR="00B74B4E" w:rsidRDefault="00B74B4E"/>
    <w:p w14:paraId="79AA6DC0" w14:textId="77777777" w:rsidR="00B74B4E" w:rsidRPr="002A0C5F" w:rsidRDefault="00B74B4E" w:rsidP="00B74B4E">
      <w:r>
        <w:t xml:space="preserve">Nombre d’agriculteurs cibles pour un engagement </w:t>
      </w:r>
      <w:r w:rsidRPr="002A0C5F">
        <w:t>en 2027 :</w:t>
      </w:r>
    </w:p>
    <w:p w14:paraId="1A416480" w14:textId="77777777" w:rsidR="00B74B4E" w:rsidRPr="002A0C5F" w:rsidRDefault="00B74B4E" w:rsidP="00B74B4E">
      <w:pPr>
        <w:pStyle w:val="Paragraphedeliste"/>
        <w:numPr>
          <w:ilvl w:val="0"/>
          <w:numId w:val="2"/>
        </w:numPr>
      </w:pPr>
      <w:r w:rsidRPr="002A0C5F">
        <w:t>Dont agriculteurs en reconduction (engagés dans une MAEC qui se termine en 2027) :</w:t>
      </w:r>
    </w:p>
    <w:p w14:paraId="59B93ED1" w14:textId="77777777" w:rsidR="00B74B4E" w:rsidRPr="002A0C5F" w:rsidRDefault="00B74B4E" w:rsidP="00B74B4E">
      <w:pPr>
        <w:pStyle w:val="Paragraphedeliste"/>
        <w:numPr>
          <w:ilvl w:val="0"/>
          <w:numId w:val="2"/>
        </w:numPr>
      </w:pPr>
      <w:r w:rsidRPr="002A0C5F">
        <w:t>Dont agriculteurs qui s’engageraient nouvellement dans une MAEC :</w:t>
      </w:r>
    </w:p>
    <w:p w14:paraId="32ABBA3C" w14:textId="77777777" w:rsidR="008A7E1B" w:rsidRDefault="008A7E1B">
      <w:r>
        <w:br w:type="page"/>
      </w:r>
    </w:p>
    <w:p w14:paraId="01144F44" w14:textId="77777777" w:rsidR="00D35E15" w:rsidRDefault="00D35E15" w:rsidP="003E6080">
      <w:pPr>
        <w:pStyle w:val="Titre1"/>
        <w:numPr>
          <w:ilvl w:val="0"/>
          <w:numId w:val="1"/>
        </w:numPr>
      </w:pPr>
      <w:bookmarkStart w:id="8" w:name="_Toc181786438"/>
      <w:r w:rsidRPr="00D35E15">
        <w:lastRenderedPageBreak/>
        <w:t xml:space="preserve">Enjeux </w:t>
      </w:r>
      <w:r w:rsidR="00B51C4E">
        <w:t>principaux du</w:t>
      </w:r>
      <w:r w:rsidRPr="00D35E15">
        <w:t xml:space="preserve"> PAEC:</w:t>
      </w:r>
      <w:bookmarkEnd w:id="8"/>
    </w:p>
    <w:p w14:paraId="0331916A" w14:textId="77777777" w:rsidR="00D35E15" w:rsidRDefault="00D35E15" w:rsidP="00D35E15"/>
    <w:p w14:paraId="1FA43B58" w14:textId="77777777" w:rsidR="0009764C" w:rsidRDefault="0009764C" w:rsidP="0009764C">
      <w:pPr>
        <w:pStyle w:val="Titre2"/>
      </w:pPr>
      <w:bookmarkStart w:id="9" w:name="_Toc181786439"/>
      <w:r>
        <w:t>Synthèse des enjeux principaux</w:t>
      </w:r>
      <w:bookmarkEnd w:id="9"/>
    </w:p>
    <w:p w14:paraId="7A8567E8" w14:textId="77777777" w:rsidR="0009764C" w:rsidRPr="0009764C" w:rsidRDefault="0009764C" w:rsidP="000976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D35E15" w14:paraId="7A4F1F3B" w14:textId="77777777" w:rsidTr="004439E3">
        <w:tc>
          <w:tcPr>
            <w:tcW w:w="4815" w:type="dxa"/>
          </w:tcPr>
          <w:p w14:paraId="6AF02507" w14:textId="77777777" w:rsidR="00D35E15" w:rsidRDefault="00F37F96" w:rsidP="004439E3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6333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EB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35E15" w:rsidRPr="004439E3">
              <w:rPr>
                <w:b/>
              </w:rPr>
              <w:t>Biodiversité</w:t>
            </w:r>
          </w:p>
          <w:p w14:paraId="19C97BCD" w14:textId="77777777" w:rsidR="00DF5EB3" w:rsidRPr="004439E3" w:rsidRDefault="00DF5EB3" w:rsidP="004439E3">
            <w:pPr>
              <w:jc w:val="left"/>
              <w:rPr>
                <w:b/>
              </w:rPr>
            </w:pPr>
          </w:p>
          <w:p w14:paraId="21EB1D67" w14:textId="77777777" w:rsidR="002A0C5F" w:rsidRPr="0092704E" w:rsidRDefault="00F37F96" w:rsidP="00DF5EB3">
            <w:pPr>
              <w:jc w:val="center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14643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EB3" w:rsidRPr="0092704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4439E3" w:rsidRPr="0092704E">
              <w:rPr>
                <w:b/>
                <w:szCs w:val="24"/>
              </w:rPr>
              <w:t>Natura 2000</w:t>
            </w:r>
            <w:r w:rsidR="004439E3" w:rsidRPr="0092704E">
              <w:rPr>
                <w:szCs w:val="24"/>
              </w:rPr>
              <w:t xml:space="preserve">  </w:t>
            </w:r>
          </w:p>
          <w:p w14:paraId="619F1D7F" w14:textId="79648FBC" w:rsidR="004439E3" w:rsidRDefault="004439E3" w:rsidP="00DF5EB3">
            <w:pPr>
              <w:jc w:val="center"/>
              <w:rPr>
                <w:sz w:val="20"/>
              </w:rPr>
            </w:pPr>
            <w:r w:rsidRPr="004439E3">
              <w:rPr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-2030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C5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2A0C5F">
              <w:rPr>
                <w:b/>
                <w:bCs/>
                <w:sz w:val="20"/>
              </w:rPr>
              <w:t xml:space="preserve"> </w:t>
            </w:r>
            <w:r w:rsidR="002A0C5F">
              <w:rPr>
                <w:b/>
                <w:bCs/>
                <w:sz w:val="20"/>
              </w:rPr>
              <w:t>P</w:t>
            </w:r>
            <w:r w:rsidR="00EE5F54" w:rsidRPr="002A0C5F">
              <w:rPr>
                <w:b/>
                <w:bCs/>
                <w:sz w:val="20"/>
              </w:rPr>
              <w:t>NA</w:t>
            </w:r>
            <w:r w:rsidR="002A0C5F">
              <w:rPr>
                <w:b/>
                <w:bCs/>
                <w:sz w:val="20"/>
              </w:rPr>
              <w:t>/PRA espèces menacées</w:t>
            </w:r>
          </w:p>
          <w:p w14:paraId="303B698E" w14:textId="77777777" w:rsidR="00DF5EB3" w:rsidRPr="004439E3" w:rsidRDefault="00DF5EB3" w:rsidP="00DF5EB3">
            <w:pPr>
              <w:jc w:val="center"/>
              <w:rPr>
                <w:sz w:val="20"/>
              </w:rPr>
            </w:pPr>
          </w:p>
          <w:p w14:paraId="724D2CF2" w14:textId="77777777" w:rsidR="004439E3" w:rsidRDefault="004439E3" w:rsidP="004439E3">
            <w:pPr>
              <w:jc w:val="left"/>
              <w:rPr>
                <w:sz w:val="20"/>
              </w:rPr>
            </w:pPr>
            <w:r w:rsidRPr="004439E3">
              <w:rPr>
                <w:sz w:val="20"/>
              </w:rPr>
              <w:t xml:space="preserve">Territoire en contrat avec l’agence de l’eau : </w:t>
            </w:r>
          </w:p>
          <w:p w14:paraId="15C2413E" w14:textId="77777777" w:rsidR="00DF5EB3" w:rsidRPr="004439E3" w:rsidRDefault="00DF5EB3" w:rsidP="004439E3">
            <w:pPr>
              <w:jc w:val="left"/>
              <w:rPr>
                <w:sz w:val="20"/>
              </w:rPr>
            </w:pPr>
          </w:p>
          <w:p w14:paraId="584DAEC7" w14:textId="77777777" w:rsidR="004439E3" w:rsidRDefault="00F37F96" w:rsidP="00DF5EB3">
            <w:pPr>
              <w:jc w:val="center"/>
              <w:rPr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0968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E3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4439E3" w:rsidRPr="004439E3">
              <w:rPr>
                <w:sz w:val="20"/>
              </w:rPr>
              <w:t xml:space="preserve"> oui </w:t>
            </w:r>
            <w:sdt>
              <w:sdtPr>
                <w:rPr>
                  <w:sz w:val="20"/>
                </w:rPr>
                <w:id w:val="147147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E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439E3" w:rsidRPr="004439E3">
              <w:rPr>
                <w:sz w:val="20"/>
              </w:rPr>
              <w:t xml:space="preserve">  non</w:t>
            </w:r>
          </w:p>
          <w:p w14:paraId="3736FE88" w14:textId="77777777" w:rsidR="00DF5EB3" w:rsidRPr="004439E3" w:rsidRDefault="00DF5EB3" w:rsidP="00DF5EB3">
            <w:pPr>
              <w:jc w:val="center"/>
              <w:rPr>
                <w:sz w:val="20"/>
              </w:rPr>
            </w:pPr>
          </w:p>
          <w:p w14:paraId="53CF7302" w14:textId="77777777" w:rsidR="004439E3" w:rsidRDefault="004439E3" w:rsidP="004439E3">
            <w:pPr>
              <w:jc w:val="left"/>
              <w:rPr>
                <w:sz w:val="20"/>
              </w:rPr>
            </w:pPr>
            <w:r w:rsidRPr="004439E3">
              <w:rPr>
                <w:sz w:val="20"/>
              </w:rPr>
              <w:t>Si oui, quel contrat : ………………………………………</w:t>
            </w:r>
          </w:p>
          <w:p w14:paraId="587BF821" w14:textId="77777777" w:rsidR="00DF5EB3" w:rsidRPr="004439E3" w:rsidRDefault="00DF5EB3" w:rsidP="004439E3">
            <w:pPr>
              <w:jc w:val="left"/>
              <w:rPr>
                <w:sz w:val="20"/>
              </w:rPr>
            </w:pPr>
          </w:p>
          <w:p w14:paraId="26EAF31D" w14:textId="30EC7A6F" w:rsidR="004439E3" w:rsidRDefault="004439E3" w:rsidP="004439E3">
            <w:pPr>
              <w:jc w:val="left"/>
              <w:rPr>
                <w:sz w:val="20"/>
              </w:rPr>
            </w:pPr>
            <w:r w:rsidRPr="004439E3">
              <w:rPr>
                <w:sz w:val="20"/>
              </w:rPr>
              <w:t>Si oui, période de validité du contrat : ………………………………………</w:t>
            </w:r>
          </w:p>
          <w:p w14:paraId="7B21BD27" w14:textId="58627049" w:rsidR="00EE5F54" w:rsidRDefault="00EE5F54" w:rsidP="004439E3">
            <w:pPr>
              <w:jc w:val="left"/>
              <w:rPr>
                <w:sz w:val="20"/>
              </w:rPr>
            </w:pPr>
          </w:p>
          <w:p w14:paraId="537A88BE" w14:textId="4AF3533D" w:rsidR="00EE5F54" w:rsidRPr="002A0C5F" w:rsidRDefault="00EE5F54" w:rsidP="004439E3">
            <w:pPr>
              <w:jc w:val="left"/>
              <w:rPr>
                <w:sz w:val="20"/>
              </w:rPr>
            </w:pPr>
            <w:r w:rsidRPr="002A0C5F">
              <w:rPr>
                <w:sz w:val="20"/>
              </w:rPr>
              <w:t>Quel(s) enjeux espèces menacées PNA</w:t>
            </w:r>
            <w:r w:rsidR="002A0C5F" w:rsidRPr="002A0C5F">
              <w:rPr>
                <w:sz w:val="20"/>
              </w:rPr>
              <w:t>/PRA</w:t>
            </w:r>
            <w:r w:rsidRPr="002A0C5F">
              <w:rPr>
                <w:sz w:val="20"/>
              </w:rPr>
              <w:t xml:space="preserve"> sur le territoire</w:t>
            </w:r>
            <w:r w:rsidRPr="002A0C5F">
              <w:rPr>
                <w:rFonts w:ascii="Calibri" w:hAnsi="Calibri" w:cs="Calibri"/>
                <w:sz w:val="20"/>
              </w:rPr>
              <w:t> </w:t>
            </w:r>
            <w:r w:rsidRPr="002A0C5F">
              <w:rPr>
                <w:sz w:val="20"/>
              </w:rPr>
              <w:t>?</w:t>
            </w:r>
          </w:p>
          <w:p w14:paraId="24959E42" w14:textId="77777777" w:rsidR="00EE5F54" w:rsidRDefault="00EE5F54" w:rsidP="00EE5F54">
            <w:pPr>
              <w:jc w:val="left"/>
              <w:rPr>
                <w:sz w:val="20"/>
              </w:rPr>
            </w:pPr>
            <w:r w:rsidRPr="002A0C5F">
              <w:rPr>
                <w:sz w:val="20"/>
              </w:rPr>
              <w:t>………………………………………</w:t>
            </w:r>
          </w:p>
          <w:p w14:paraId="57AD74D8" w14:textId="77777777" w:rsidR="00EE5F54" w:rsidRDefault="00EE5F54" w:rsidP="004439E3">
            <w:pPr>
              <w:jc w:val="left"/>
              <w:rPr>
                <w:sz w:val="20"/>
              </w:rPr>
            </w:pPr>
          </w:p>
          <w:p w14:paraId="1E7D734F" w14:textId="77777777" w:rsidR="00DF5EB3" w:rsidRPr="004439E3" w:rsidRDefault="00DF5EB3" w:rsidP="004439E3">
            <w:pPr>
              <w:jc w:val="left"/>
              <w:rPr>
                <w:sz w:val="20"/>
              </w:rPr>
            </w:pPr>
          </w:p>
        </w:tc>
        <w:tc>
          <w:tcPr>
            <w:tcW w:w="4247" w:type="dxa"/>
          </w:tcPr>
          <w:p w14:paraId="4DBD5406" w14:textId="77777777" w:rsidR="008D49ED" w:rsidRDefault="008D49ED" w:rsidP="00DF5EB3">
            <w:pPr>
              <w:jc w:val="center"/>
              <w:rPr>
                <w:sz w:val="20"/>
              </w:rPr>
            </w:pPr>
          </w:p>
          <w:p w14:paraId="734D381A" w14:textId="77777777" w:rsidR="008D49ED" w:rsidRDefault="00F37F96" w:rsidP="008D49ED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-2004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D49ED" w:rsidRPr="004439E3">
              <w:rPr>
                <w:b/>
              </w:rPr>
              <w:t>Eau</w:t>
            </w:r>
          </w:p>
          <w:p w14:paraId="746E3A0C" w14:textId="77777777" w:rsidR="008D49ED" w:rsidRDefault="008D49ED" w:rsidP="008D49ED">
            <w:pPr>
              <w:jc w:val="left"/>
              <w:rPr>
                <w:b/>
              </w:rPr>
            </w:pPr>
          </w:p>
          <w:p w14:paraId="43B5E142" w14:textId="77777777" w:rsidR="008D49ED" w:rsidRPr="00DF5EB3" w:rsidRDefault="00F37F96" w:rsidP="008D49ED">
            <w:pPr>
              <w:jc w:val="center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7716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 w:rsidRPr="00DF5EB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D49ED" w:rsidRPr="00DF5EB3">
              <w:rPr>
                <w:b/>
                <w:sz w:val="20"/>
              </w:rPr>
              <w:t xml:space="preserve">qualité  </w:t>
            </w:r>
            <w:sdt>
              <w:sdtPr>
                <w:rPr>
                  <w:b/>
                  <w:sz w:val="20"/>
                </w:rPr>
                <w:id w:val="10678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 w:rsidRPr="00DF5EB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D49ED" w:rsidRPr="00DF5EB3">
              <w:rPr>
                <w:b/>
                <w:sz w:val="20"/>
              </w:rPr>
              <w:t xml:space="preserve"> quantité</w:t>
            </w:r>
          </w:p>
          <w:p w14:paraId="338F8768" w14:textId="77777777" w:rsidR="008D49ED" w:rsidRDefault="008D49ED" w:rsidP="008D49ED">
            <w:pPr>
              <w:jc w:val="center"/>
              <w:rPr>
                <w:sz w:val="20"/>
              </w:rPr>
            </w:pPr>
          </w:p>
          <w:p w14:paraId="244A5FDF" w14:textId="77777777" w:rsidR="008D49ED" w:rsidRDefault="008D49ED" w:rsidP="008D49ED">
            <w:pPr>
              <w:ind w:left="180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Captages Prioritaires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 w:rsidRPr="00DF5EB3">
              <w:rPr>
                <w:sz w:val="20"/>
                <w:szCs w:val="20"/>
              </w:rPr>
              <w:t>:</w:t>
            </w:r>
            <w:r w:rsidRPr="00DF5EB3">
              <w:rPr>
                <w:rFonts w:eastAsia="MS Gothic" w:cs="Segoe UI Symbo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Segoe UI Symbol"/>
                  <w:sz w:val="20"/>
                  <w:szCs w:val="20"/>
                </w:rPr>
                <w:id w:val="-14839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EB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DF5EB3">
              <w:rPr>
                <w:sz w:val="20"/>
                <w:szCs w:val="20"/>
              </w:rPr>
              <w:t xml:space="preserve"> oui </w:t>
            </w:r>
            <w:sdt>
              <w:sdtPr>
                <w:rPr>
                  <w:sz w:val="20"/>
                  <w:szCs w:val="20"/>
                </w:rPr>
                <w:id w:val="22287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E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B3">
              <w:rPr>
                <w:sz w:val="20"/>
                <w:szCs w:val="20"/>
              </w:rPr>
              <w:t xml:space="preserve">  non</w:t>
            </w:r>
          </w:p>
          <w:p w14:paraId="544CC59A" w14:textId="77777777" w:rsidR="008D49ED" w:rsidRPr="00DF5EB3" w:rsidRDefault="008D49ED" w:rsidP="008D49ED">
            <w:pPr>
              <w:ind w:left="180"/>
              <w:rPr>
                <w:sz w:val="20"/>
                <w:szCs w:val="20"/>
              </w:rPr>
            </w:pPr>
          </w:p>
          <w:p w14:paraId="20458BC0" w14:textId="77777777" w:rsidR="008D49ED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Si oui, nom du(des) captage(s)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 w:rsidRPr="00DF5EB3">
              <w:rPr>
                <w:sz w:val="20"/>
                <w:szCs w:val="20"/>
              </w:rPr>
              <w:t>: ……………………………………………</w:t>
            </w:r>
          </w:p>
          <w:p w14:paraId="270F0052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</w:p>
          <w:p w14:paraId="058C0CC7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Si oui</w:t>
            </w:r>
            <w:r w:rsidRPr="00DF5EB3">
              <w:rPr>
                <w:rFonts w:cs="Calibri"/>
                <w:sz w:val="20"/>
                <w:szCs w:val="20"/>
              </w:rPr>
              <w:t xml:space="preserve">, </w:t>
            </w:r>
            <w:r w:rsidRPr="00DF5EB3">
              <w:rPr>
                <w:sz w:val="20"/>
                <w:szCs w:val="20"/>
              </w:rPr>
              <w:t>période de validité du contrat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captage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:</w:t>
            </w:r>
            <w:r w:rsidRPr="00DF5EB3">
              <w:rPr>
                <w:sz w:val="20"/>
                <w:szCs w:val="20"/>
              </w:rPr>
              <w:t xml:space="preserve"> ………………………………………</w:t>
            </w:r>
          </w:p>
          <w:p w14:paraId="68D2F09A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</w:p>
          <w:p w14:paraId="7F653AA1" w14:textId="77777777" w:rsidR="008D49ED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Territoire en contrat avec l’agence de l’eau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 w:rsidRPr="00DF5EB3">
              <w:rPr>
                <w:sz w:val="20"/>
                <w:szCs w:val="20"/>
              </w:rPr>
              <w:t xml:space="preserve">: </w:t>
            </w:r>
          </w:p>
          <w:p w14:paraId="698727E6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</w:p>
          <w:p w14:paraId="011294AD" w14:textId="77777777" w:rsidR="008D49ED" w:rsidRDefault="00F37F96" w:rsidP="008D49ED">
            <w:pPr>
              <w:ind w:left="180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82451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D49ED" w:rsidRPr="00DF5EB3">
              <w:rPr>
                <w:sz w:val="20"/>
                <w:szCs w:val="20"/>
              </w:rPr>
              <w:t xml:space="preserve"> oui </w:t>
            </w:r>
            <w:sdt>
              <w:sdtPr>
                <w:rPr>
                  <w:sz w:val="20"/>
                  <w:szCs w:val="20"/>
                </w:rPr>
                <w:id w:val="117576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49ED" w:rsidRPr="00DF5EB3">
              <w:rPr>
                <w:sz w:val="20"/>
                <w:szCs w:val="20"/>
              </w:rPr>
              <w:t xml:space="preserve">  non</w:t>
            </w:r>
          </w:p>
          <w:p w14:paraId="40DE5676" w14:textId="77777777" w:rsidR="008D49ED" w:rsidRPr="00DF5EB3" w:rsidRDefault="008D49ED" w:rsidP="008D49ED">
            <w:pPr>
              <w:ind w:left="180"/>
              <w:jc w:val="center"/>
              <w:rPr>
                <w:sz w:val="20"/>
                <w:szCs w:val="20"/>
              </w:rPr>
            </w:pPr>
          </w:p>
          <w:p w14:paraId="2CA7CDC1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Si oui, quel contrat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 w:rsidRPr="00DF5EB3">
              <w:rPr>
                <w:sz w:val="20"/>
                <w:szCs w:val="20"/>
              </w:rPr>
              <w:t>: ……………………………</w:t>
            </w:r>
          </w:p>
          <w:p w14:paraId="3C8D1EBC" w14:textId="77777777" w:rsidR="008D49ED" w:rsidRPr="00DF5EB3" w:rsidRDefault="008D49ED" w:rsidP="008D49ED">
            <w:pPr>
              <w:ind w:left="180"/>
              <w:jc w:val="left"/>
              <w:rPr>
                <w:sz w:val="20"/>
                <w:szCs w:val="20"/>
              </w:rPr>
            </w:pPr>
            <w:r w:rsidRPr="00DF5EB3">
              <w:rPr>
                <w:sz w:val="20"/>
                <w:szCs w:val="20"/>
              </w:rPr>
              <w:t>Si oui</w:t>
            </w:r>
            <w:r w:rsidRPr="00DF5EB3">
              <w:rPr>
                <w:rFonts w:cs="Calibri"/>
                <w:sz w:val="20"/>
                <w:szCs w:val="20"/>
              </w:rPr>
              <w:t xml:space="preserve">, </w:t>
            </w:r>
            <w:r w:rsidRPr="00DF5EB3">
              <w:rPr>
                <w:sz w:val="20"/>
                <w:szCs w:val="20"/>
              </w:rPr>
              <w:t>période de validité du contrat</w:t>
            </w:r>
            <w:r w:rsidRPr="00DF5EB3">
              <w:rPr>
                <w:rFonts w:cs="Calibri"/>
                <w:sz w:val="20"/>
                <w:szCs w:val="20"/>
              </w:rPr>
              <w:t> </w:t>
            </w:r>
            <w:r w:rsidRPr="00DF5EB3">
              <w:rPr>
                <w:sz w:val="20"/>
                <w:szCs w:val="20"/>
              </w:rPr>
              <w:t>de bassin versant: ………………………………………</w:t>
            </w:r>
          </w:p>
          <w:p w14:paraId="0CE0DFED" w14:textId="77777777" w:rsidR="008D49ED" w:rsidRDefault="008D49ED" w:rsidP="00DF5EB3">
            <w:pPr>
              <w:jc w:val="center"/>
              <w:rPr>
                <w:sz w:val="20"/>
              </w:rPr>
            </w:pPr>
          </w:p>
          <w:p w14:paraId="29FB4178" w14:textId="77777777" w:rsidR="00ED35C6" w:rsidRDefault="00ED35C6" w:rsidP="00DF5EB3">
            <w:pPr>
              <w:jc w:val="center"/>
              <w:rPr>
                <w:sz w:val="20"/>
              </w:rPr>
            </w:pPr>
          </w:p>
          <w:p w14:paraId="270B5F2E" w14:textId="77777777" w:rsidR="00ED35C6" w:rsidRPr="004439E3" w:rsidRDefault="00ED35C6" w:rsidP="00DF5EB3">
            <w:pPr>
              <w:jc w:val="center"/>
              <w:rPr>
                <w:sz w:val="20"/>
              </w:rPr>
            </w:pPr>
          </w:p>
        </w:tc>
      </w:tr>
      <w:tr w:rsidR="00D35E15" w14:paraId="691FB230" w14:textId="77777777" w:rsidTr="00ED35C6">
        <w:trPr>
          <w:trHeight w:val="6112"/>
        </w:trPr>
        <w:tc>
          <w:tcPr>
            <w:tcW w:w="4815" w:type="dxa"/>
          </w:tcPr>
          <w:p w14:paraId="486E0B20" w14:textId="739C1823" w:rsidR="00896A0C" w:rsidRPr="002A0C5F" w:rsidRDefault="00F37F96" w:rsidP="00896A0C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72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F54" w:rsidRPr="002A0C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6A0C" w:rsidRPr="002A0C5F">
              <w:t xml:space="preserve"> </w:t>
            </w:r>
            <w:r w:rsidR="002A0C5F" w:rsidRPr="002A0C5F">
              <w:rPr>
                <w:b/>
              </w:rPr>
              <w:t>Zones intermédiaires</w:t>
            </w:r>
          </w:p>
          <w:p w14:paraId="32C73ED0" w14:textId="77777777" w:rsidR="00896A0C" w:rsidRPr="005F246E" w:rsidRDefault="00896A0C" w:rsidP="00896A0C">
            <w:pPr>
              <w:jc w:val="left"/>
              <w:rPr>
                <w:b/>
                <w:strike/>
                <w:highlight w:val="yellow"/>
              </w:rPr>
            </w:pPr>
          </w:p>
          <w:p w14:paraId="20C17D64" w14:textId="26630DF6" w:rsidR="004439E3" w:rsidRPr="004439E3" w:rsidRDefault="004439E3" w:rsidP="00896A0C">
            <w:pPr>
              <w:jc w:val="left"/>
              <w:rPr>
                <w:sz w:val="20"/>
              </w:rPr>
            </w:pPr>
          </w:p>
        </w:tc>
        <w:tc>
          <w:tcPr>
            <w:tcW w:w="4247" w:type="dxa"/>
          </w:tcPr>
          <w:p w14:paraId="39F43846" w14:textId="77777777" w:rsidR="00DF5EB3" w:rsidRPr="004439E3" w:rsidRDefault="00F37F96" w:rsidP="004439E3">
            <w:pPr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74487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9E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49ED">
              <w:rPr>
                <w:sz w:val="20"/>
              </w:rPr>
              <w:t>Autres enjeux (à préciser)</w:t>
            </w:r>
          </w:p>
        </w:tc>
      </w:tr>
    </w:tbl>
    <w:p w14:paraId="0003D6B3" w14:textId="77777777" w:rsidR="0009764C" w:rsidRDefault="0009764C">
      <w:r>
        <w:br w:type="page"/>
      </w:r>
    </w:p>
    <w:p w14:paraId="2E503CC9" w14:textId="77777777" w:rsidR="0009764C" w:rsidRDefault="0009764C" w:rsidP="0009764C">
      <w:pPr>
        <w:pStyle w:val="Titre2"/>
        <w:rPr>
          <w:rFonts w:ascii="Calibri" w:hAnsi="Calibri" w:cs="Calibri"/>
        </w:rPr>
      </w:pPr>
      <w:bookmarkStart w:id="10" w:name="_Toc181786440"/>
      <w:r>
        <w:lastRenderedPageBreak/>
        <w:t>Stratégie globale du PAEC (</w:t>
      </w:r>
      <w:r w:rsidR="004270C5">
        <w:t>5 pages maximum</w:t>
      </w:r>
      <w:r w:rsidR="00E1212A">
        <w:t>, illustrations comprises. Possibilité d’associer des annexes si besoin</w:t>
      </w:r>
      <w:r w:rsidR="00E1212A">
        <w:rPr>
          <w:rFonts w:ascii="Calibri" w:hAnsi="Calibri" w:cs="Calibri"/>
        </w:rPr>
        <w:t>)</w:t>
      </w:r>
      <w:bookmarkEnd w:id="10"/>
      <w:r w:rsidR="00E1212A">
        <w:rPr>
          <w:rFonts w:ascii="Calibri" w:hAnsi="Calibri" w:cs="Calibri"/>
        </w:rPr>
        <w:t xml:space="preserve"> </w:t>
      </w:r>
    </w:p>
    <w:p w14:paraId="3858063F" w14:textId="77777777" w:rsidR="003A0E43" w:rsidRPr="003A0E43" w:rsidRDefault="003A0E43" w:rsidP="003A0E43"/>
    <w:p w14:paraId="23F46D6A" w14:textId="77777777" w:rsidR="00940722" w:rsidRPr="003A0E43" w:rsidRDefault="008D34BF" w:rsidP="0009764C">
      <w:pPr>
        <w:rPr>
          <w:i/>
          <w:sz w:val="20"/>
        </w:rPr>
      </w:pPr>
      <w:r w:rsidRPr="003A0E43">
        <w:rPr>
          <w:i/>
          <w:sz w:val="20"/>
        </w:rPr>
        <w:t xml:space="preserve">Au regard </w:t>
      </w:r>
      <w:r w:rsidRPr="003A0E43">
        <w:rPr>
          <w:b/>
          <w:i/>
          <w:sz w:val="20"/>
        </w:rPr>
        <w:t xml:space="preserve">du bilan </w:t>
      </w:r>
      <w:r w:rsidR="00A23778">
        <w:rPr>
          <w:b/>
          <w:i/>
          <w:sz w:val="20"/>
        </w:rPr>
        <w:t xml:space="preserve">des campagnes 2023, </w:t>
      </w:r>
      <w:r w:rsidRPr="002E00EE">
        <w:rPr>
          <w:b/>
          <w:i/>
          <w:sz w:val="20"/>
        </w:rPr>
        <w:t>2024</w:t>
      </w:r>
      <w:r w:rsidR="00A23778" w:rsidRPr="002E00EE">
        <w:rPr>
          <w:b/>
          <w:i/>
          <w:sz w:val="20"/>
        </w:rPr>
        <w:t xml:space="preserve"> et 2025</w:t>
      </w:r>
      <w:r w:rsidRPr="002E00EE">
        <w:rPr>
          <w:i/>
          <w:sz w:val="20"/>
        </w:rPr>
        <w:t xml:space="preserve"> et</w:t>
      </w:r>
      <w:r w:rsidRPr="003A0E43">
        <w:rPr>
          <w:i/>
          <w:sz w:val="20"/>
        </w:rPr>
        <w:t xml:space="preserve"> à partir </w:t>
      </w:r>
      <w:r w:rsidR="0009764C" w:rsidRPr="003A0E43">
        <w:rPr>
          <w:i/>
          <w:sz w:val="20"/>
        </w:rPr>
        <w:t xml:space="preserve">de </w:t>
      </w:r>
      <w:r w:rsidR="0009764C" w:rsidRPr="003A0E43">
        <w:rPr>
          <w:b/>
          <w:i/>
          <w:sz w:val="20"/>
        </w:rPr>
        <w:t>l’identification du diagnostic agro-environnemental</w:t>
      </w:r>
      <w:r w:rsidR="008D49ED" w:rsidRPr="003A0E43">
        <w:rPr>
          <w:b/>
          <w:i/>
          <w:sz w:val="20"/>
        </w:rPr>
        <w:t xml:space="preserve"> du territoire</w:t>
      </w:r>
      <w:r w:rsidR="0009764C" w:rsidRPr="003A0E43">
        <w:rPr>
          <w:b/>
          <w:i/>
          <w:sz w:val="20"/>
        </w:rPr>
        <w:t xml:space="preserve"> de ce PAEC</w:t>
      </w:r>
      <w:r w:rsidR="009F6DE3" w:rsidRPr="003A0E43">
        <w:rPr>
          <w:i/>
          <w:sz w:val="20"/>
        </w:rPr>
        <w:t xml:space="preserve"> </w:t>
      </w:r>
      <w:r w:rsidR="00940722" w:rsidRPr="003A0E43">
        <w:rPr>
          <w:i/>
          <w:sz w:val="20"/>
        </w:rPr>
        <w:t>justifiez</w:t>
      </w:r>
      <w:r w:rsidR="00940722" w:rsidRPr="003A0E43">
        <w:rPr>
          <w:rFonts w:ascii="Calibri" w:hAnsi="Calibri" w:cs="Calibri"/>
          <w:i/>
          <w:sz w:val="20"/>
        </w:rPr>
        <w:t> </w:t>
      </w:r>
      <w:r w:rsidR="00940722" w:rsidRPr="003A0E43">
        <w:rPr>
          <w:i/>
          <w:sz w:val="20"/>
        </w:rPr>
        <w:t>:</w:t>
      </w:r>
    </w:p>
    <w:p w14:paraId="73163CC4" w14:textId="77777777" w:rsidR="008D34BF" w:rsidRPr="003A0E43" w:rsidRDefault="00E1212A" w:rsidP="00A10979">
      <w:pPr>
        <w:pStyle w:val="Paragraphedeliste"/>
        <w:numPr>
          <w:ilvl w:val="0"/>
          <w:numId w:val="3"/>
        </w:numPr>
        <w:rPr>
          <w:i/>
          <w:sz w:val="20"/>
        </w:rPr>
      </w:pPr>
      <w:proofErr w:type="gramStart"/>
      <w:r w:rsidRPr="003A0E43">
        <w:rPr>
          <w:i/>
          <w:sz w:val="20"/>
        </w:rPr>
        <w:t>la</w:t>
      </w:r>
      <w:proofErr w:type="gramEnd"/>
      <w:r w:rsidRPr="003A0E43">
        <w:rPr>
          <w:i/>
          <w:sz w:val="20"/>
        </w:rPr>
        <w:t xml:space="preserve"> </w:t>
      </w:r>
      <w:r w:rsidRPr="003A0E43">
        <w:rPr>
          <w:b/>
          <w:i/>
          <w:sz w:val="20"/>
        </w:rPr>
        <w:t xml:space="preserve">pertinence des objectifs agroenvironnementaux du </w:t>
      </w:r>
      <w:r w:rsidR="0009764C" w:rsidRPr="003A0E43">
        <w:rPr>
          <w:b/>
          <w:i/>
          <w:sz w:val="20"/>
        </w:rPr>
        <w:t>PAEC</w:t>
      </w:r>
      <w:r w:rsidR="00CA6471" w:rsidRPr="003A0E43">
        <w:rPr>
          <w:b/>
          <w:i/>
          <w:sz w:val="20"/>
        </w:rPr>
        <w:t xml:space="preserve"> </w:t>
      </w:r>
      <w:r w:rsidR="00557061">
        <w:rPr>
          <w:b/>
          <w:i/>
          <w:sz w:val="20"/>
        </w:rPr>
        <w:t>2026-2027</w:t>
      </w:r>
      <w:r w:rsidR="008D34BF" w:rsidRPr="003A0E43">
        <w:rPr>
          <w:rFonts w:ascii="Calibri" w:hAnsi="Calibri" w:cs="Calibri"/>
          <w:b/>
          <w:i/>
          <w:sz w:val="20"/>
        </w:rPr>
        <w:t> </w:t>
      </w:r>
      <w:r w:rsidR="008D34BF" w:rsidRPr="003A0E43">
        <w:rPr>
          <w:i/>
          <w:sz w:val="20"/>
        </w:rPr>
        <w:t>;</w:t>
      </w:r>
    </w:p>
    <w:p w14:paraId="3726336C" w14:textId="77777777" w:rsidR="0009764C" w:rsidRPr="003A0E43" w:rsidRDefault="00C5158B" w:rsidP="00A10979">
      <w:pPr>
        <w:pStyle w:val="Paragraphedeliste"/>
        <w:numPr>
          <w:ilvl w:val="0"/>
          <w:numId w:val="3"/>
        </w:numPr>
        <w:rPr>
          <w:i/>
          <w:sz w:val="20"/>
        </w:rPr>
      </w:pPr>
      <w:proofErr w:type="gramStart"/>
      <w:r w:rsidRPr="003A0E43">
        <w:rPr>
          <w:b/>
          <w:i/>
          <w:sz w:val="20"/>
        </w:rPr>
        <w:t>sa</w:t>
      </w:r>
      <w:proofErr w:type="gramEnd"/>
      <w:r w:rsidRPr="003A0E43">
        <w:rPr>
          <w:b/>
          <w:i/>
          <w:sz w:val="20"/>
        </w:rPr>
        <w:t xml:space="preserve"> cohérence</w:t>
      </w:r>
      <w:r w:rsidR="00940722" w:rsidRPr="003A0E43">
        <w:rPr>
          <w:b/>
          <w:i/>
          <w:sz w:val="20"/>
        </w:rPr>
        <w:t xml:space="preserve"> et sa synergie</w:t>
      </w:r>
      <w:r w:rsidRPr="003A0E43">
        <w:rPr>
          <w:b/>
          <w:i/>
          <w:sz w:val="20"/>
        </w:rPr>
        <w:t xml:space="preserve"> avec les actions déjà présentes sur le territoire</w:t>
      </w:r>
      <w:r w:rsidR="00940722" w:rsidRPr="003A0E43">
        <w:rPr>
          <w:i/>
          <w:sz w:val="20"/>
        </w:rPr>
        <w:t>;</w:t>
      </w:r>
    </w:p>
    <w:p w14:paraId="4F8F98C4" w14:textId="77777777" w:rsidR="00940722" w:rsidRPr="003A0E43" w:rsidRDefault="00940722" w:rsidP="00940722">
      <w:pPr>
        <w:pStyle w:val="Paragraphedeliste"/>
        <w:numPr>
          <w:ilvl w:val="0"/>
          <w:numId w:val="3"/>
        </w:numPr>
        <w:rPr>
          <w:i/>
          <w:sz w:val="20"/>
        </w:rPr>
      </w:pPr>
      <w:proofErr w:type="gramStart"/>
      <w:r w:rsidRPr="003A0E43">
        <w:rPr>
          <w:i/>
          <w:sz w:val="20"/>
        </w:rPr>
        <w:t>la</w:t>
      </w:r>
      <w:proofErr w:type="gramEnd"/>
      <w:r w:rsidRPr="003A0E43">
        <w:rPr>
          <w:i/>
          <w:sz w:val="20"/>
        </w:rPr>
        <w:t xml:space="preserve"> </w:t>
      </w:r>
      <w:r w:rsidRPr="003A0E43">
        <w:rPr>
          <w:b/>
          <w:i/>
          <w:sz w:val="20"/>
        </w:rPr>
        <w:t>qualité de la gouvernance</w:t>
      </w:r>
      <w:r w:rsidRPr="003A0E43">
        <w:rPr>
          <w:i/>
          <w:sz w:val="20"/>
        </w:rPr>
        <w:t xml:space="preserve"> (partenariat entre le porteur du PAEC et les structures animatrices et les structures impactées par le PAEC)</w:t>
      </w:r>
      <w:r w:rsidR="008D34BF" w:rsidRPr="003A0E43">
        <w:rPr>
          <w:i/>
          <w:sz w:val="20"/>
        </w:rPr>
        <w:t>.</w:t>
      </w:r>
    </w:p>
    <w:p w14:paraId="52E46B92" w14:textId="77777777" w:rsidR="003A0E43" w:rsidRDefault="003A0E43" w:rsidP="003A0E43">
      <w:pPr>
        <w:rPr>
          <w:i/>
        </w:rPr>
      </w:pPr>
    </w:p>
    <w:p w14:paraId="1FFFAE1C" w14:textId="5F2B8844" w:rsidR="00C46118" w:rsidRDefault="00C46118" w:rsidP="003A0E43">
      <w:pPr>
        <w:rPr>
          <w:i/>
        </w:rPr>
      </w:pPr>
      <w:r w:rsidRPr="002E00EE">
        <w:rPr>
          <w:i/>
        </w:rPr>
        <w:t>Il est possible d’utiliser ici des éléments de l’AAP PAEC 2025</w:t>
      </w:r>
      <w:r w:rsidRPr="002E00EE">
        <w:rPr>
          <w:rFonts w:ascii="Calibri" w:hAnsi="Calibri" w:cs="Calibri"/>
          <w:i/>
        </w:rPr>
        <w:t> </w:t>
      </w:r>
      <w:r w:rsidRPr="002E00EE">
        <w:rPr>
          <w:i/>
        </w:rPr>
        <w:t xml:space="preserve">; </w:t>
      </w:r>
      <w:bookmarkStart w:id="11" w:name="_Hlk214020268"/>
      <w:r w:rsidRPr="002E00EE">
        <w:rPr>
          <w:i/>
        </w:rPr>
        <w:t xml:space="preserve">merci de faire apparaître en surligné les éléments actualisés. </w:t>
      </w:r>
    </w:p>
    <w:bookmarkEnd w:id="11"/>
    <w:p w14:paraId="2EC73B7E" w14:textId="77777777" w:rsidR="003A0E43" w:rsidRPr="003A0E43" w:rsidRDefault="003A0E43" w:rsidP="003A0E43"/>
    <w:p w14:paraId="2C422A04" w14:textId="77777777" w:rsidR="0009764C" w:rsidRPr="0009764C" w:rsidRDefault="0009764C" w:rsidP="0009764C">
      <w:pPr>
        <w:rPr>
          <w:i/>
        </w:rPr>
      </w:pPr>
    </w:p>
    <w:p w14:paraId="01529BBF" w14:textId="77777777" w:rsidR="0009764C" w:rsidRDefault="0009764C">
      <w:r>
        <w:br w:type="page"/>
      </w:r>
    </w:p>
    <w:p w14:paraId="592D9C04" w14:textId="77777777" w:rsidR="0009764C" w:rsidRDefault="0009764C" w:rsidP="0009764C">
      <w:pPr>
        <w:pStyle w:val="Titre1"/>
        <w:numPr>
          <w:ilvl w:val="0"/>
          <w:numId w:val="1"/>
        </w:numPr>
      </w:pPr>
      <w:bookmarkStart w:id="12" w:name="_Toc181786441"/>
      <w:r>
        <w:lastRenderedPageBreak/>
        <w:t xml:space="preserve">MAEC </w:t>
      </w:r>
      <w:r w:rsidR="00557061">
        <w:t>2026-2027</w:t>
      </w:r>
      <w:bookmarkEnd w:id="12"/>
      <w:r w:rsidRPr="0009764C">
        <w:rPr>
          <w:rFonts w:ascii="Calibri" w:hAnsi="Calibri" w:cs="Calibri"/>
        </w:rPr>
        <w:t> </w:t>
      </w:r>
    </w:p>
    <w:p w14:paraId="45C7370C" w14:textId="77777777" w:rsidR="0009764C" w:rsidRDefault="0009764C" w:rsidP="0009764C"/>
    <w:p w14:paraId="06979464" w14:textId="77777777" w:rsidR="0009764C" w:rsidRPr="002E00EE" w:rsidRDefault="00B51C4E" w:rsidP="00B51C4E">
      <w:pPr>
        <w:pStyle w:val="Titre2"/>
      </w:pPr>
      <w:bookmarkStart w:id="13" w:name="_Toc181786442"/>
      <w:r>
        <w:t xml:space="preserve">Tableau récapitulatif des </w:t>
      </w:r>
      <w:r w:rsidR="0009764C" w:rsidRPr="00DF5EB3">
        <w:t>MAEC prop</w:t>
      </w:r>
      <w:r w:rsidR="0009764C">
        <w:t>osées dans le présent PAEC</w:t>
      </w:r>
      <w:r w:rsidR="00A23778">
        <w:t xml:space="preserve"> </w:t>
      </w:r>
      <w:r w:rsidR="00A23778" w:rsidRPr="002E00EE">
        <w:t>pour la campagne</w:t>
      </w:r>
      <w:r w:rsidR="0009764C" w:rsidRPr="002E00EE">
        <w:t xml:space="preserve"> </w:t>
      </w:r>
      <w:r w:rsidR="00557061" w:rsidRPr="002E00EE">
        <w:t>2026</w:t>
      </w:r>
      <w:r w:rsidR="0009764C" w:rsidRPr="002E00EE">
        <w:t>:</w:t>
      </w:r>
      <w:bookmarkEnd w:id="13"/>
    </w:p>
    <w:p w14:paraId="00246951" w14:textId="77777777" w:rsidR="0009764C" w:rsidRPr="002E00EE" w:rsidRDefault="0009764C" w:rsidP="000976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7"/>
        <w:gridCol w:w="1619"/>
        <w:gridCol w:w="1619"/>
        <w:gridCol w:w="1619"/>
        <w:gridCol w:w="1619"/>
        <w:gridCol w:w="1619"/>
      </w:tblGrid>
      <w:tr w:rsidR="0009764C" w:rsidRPr="008A7E1B" w14:paraId="50306354" w14:textId="77777777" w:rsidTr="00A23778">
        <w:trPr>
          <w:trHeight w:val="2175"/>
        </w:trPr>
        <w:tc>
          <w:tcPr>
            <w:tcW w:w="967" w:type="dxa"/>
            <w:shd w:val="clear" w:color="auto" w:fill="DEEAF6" w:themeFill="accent1" w:themeFillTint="33"/>
            <w:hideMark/>
          </w:tcPr>
          <w:p w14:paraId="0FE9099E" w14:textId="77777777" w:rsidR="0009764C" w:rsidRPr="002E00EE" w:rsidRDefault="0009764C" w:rsidP="00445E1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Code MAEC </w:t>
            </w:r>
            <w:r w:rsidRPr="002E00EE">
              <w:rPr>
                <w:i/>
                <w:iCs/>
                <w:sz w:val="18"/>
              </w:rPr>
              <w:t>(préciser le niveau, ainsi que le type pour HBV)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7A22A6EC" w14:textId="77777777" w:rsidR="0009764C" w:rsidRPr="002E00EE" w:rsidRDefault="0009764C" w:rsidP="00445E1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Nombre total d'agriculteurs prévus, par MAEC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1E6AA09B" w14:textId="77777777" w:rsidR="0009764C" w:rsidRPr="002E00EE" w:rsidRDefault="0009764C" w:rsidP="00A2377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dont Nombre d'agriculteurs en reconduction </w:t>
            </w:r>
            <w:r w:rsidRPr="002E00EE">
              <w:rPr>
                <w:sz w:val="18"/>
              </w:rPr>
              <w:t xml:space="preserve">d'une MAEC qui se termine en </w:t>
            </w:r>
            <w:r w:rsidR="00557061" w:rsidRPr="002E00EE">
              <w:rPr>
                <w:sz w:val="18"/>
              </w:rPr>
              <w:t>2026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7BA02383" w14:textId="77777777" w:rsidR="0009764C" w:rsidRPr="002E00EE" w:rsidRDefault="0009764C" w:rsidP="00445E1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dont Nombre nouveaux agriculteurs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497F4430" w14:textId="77777777" w:rsidR="0009764C" w:rsidRPr="002E00EE" w:rsidRDefault="0009764C" w:rsidP="00445E1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Niveau de priorité de la MAEC pour le territoire</w:t>
            </w:r>
            <w:r w:rsidRPr="002E00EE">
              <w:rPr>
                <w:b/>
                <w:bCs/>
                <w:sz w:val="18"/>
              </w:rPr>
              <w:br/>
            </w:r>
            <w:r w:rsidRPr="002E00EE">
              <w:rPr>
                <w:sz w:val="18"/>
              </w:rPr>
              <w:t>1 = très prioritaire</w:t>
            </w:r>
            <w:r w:rsidRPr="002E00EE">
              <w:rPr>
                <w:sz w:val="18"/>
              </w:rPr>
              <w:br/>
              <w:t>2 = prioritaire</w:t>
            </w:r>
            <w:r w:rsidRPr="002E00EE">
              <w:rPr>
                <w:sz w:val="18"/>
              </w:rPr>
              <w:br/>
              <w:t>3 = moyennement prioritaire</w:t>
            </w:r>
            <w:r w:rsidRPr="002E00EE">
              <w:rPr>
                <w:sz w:val="18"/>
              </w:rPr>
              <w:br/>
              <w:t>4= Peu prioritaire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3267B8FC" w14:textId="77777777" w:rsidR="0009764C" w:rsidRPr="0009764C" w:rsidRDefault="0009764C" w:rsidP="00445E18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Montant des aides MAEC prévisionnel </w:t>
            </w:r>
            <w:r w:rsidRPr="002E00EE">
              <w:rPr>
                <w:b/>
                <w:bCs/>
                <w:sz w:val="18"/>
              </w:rPr>
              <w:br/>
              <w:t>(5 annuités)</w:t>
            </w:r>
          </w:p>
        </w:tc>
      </w:tr>
      <w:tr w:rsidR="0009764C" w:rsidRPr="008A7E1B" w14:paraId="44E47101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6B5F67CD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61E1EF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C965DAC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F943997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472593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1D509C3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09764C" w:rsidRPr="008A7E1B" w14:paraId="4E050118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0AD0142D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BA2A988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5A4EC688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B2340A0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272FF36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0B5803B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09764C" w:rsidRPr="008A7E1B" w14:paraId="70507946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3107CF43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3A6FE9B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8823BCE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73D09DB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BAFDCFE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4BDCC39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09764C" w:rsidRPr="008A7E1B" w14:paraId="71ABAA54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5A497913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FB6B77A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FA99A8A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89A6418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5FEBCE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8A15E4E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09764C" w:rsidRPr="008A7E1B" w14:paraId="17309C2C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61B24A1B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FD1D5BD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00164AB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507F9FA7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B1CB7F7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7CA4E75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09764C" w:rsidRPr="008A7E1B" w14:paraId="4ECC798A" w14:textId="77777777" w:rsidTr="00A23778">
        <w:trPr>
          <w:trHeight w:val="300"/>
        </w:trPr>
        <w:tc>
          <w:tcPr>
            <w:tcW w:w="967" w:type="dxa"/>
            <w:noWrap/>
            <w:hideMark/>
          </w:tcPr>
          <w:p w14:paraId="3EE40A4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D6ABB1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297C915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409E3CC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A74F9A6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49A4EC4" w14:textId="77777777" w:rsidR="0009764C" w:rsidRPr="008A7E1B" w:rsidRDefault="0009764C" w:rsidP="00445E18">
            <w:r w:rsidRPr="008A7E1B">
              <w:rPr>
                <w:rFonts w:ascii="Calibri" w:hAnsi="Calibri" w:cs="Calibri"/>
              </w:rPr>
              <w:t> </w:t>
            </w:r>
          </w:p>
        </w:tc>
      </w:tr>
    </w:tbl>
    <w:p w14:paraId="155F6FCA" w14:textId="77777777" w:rsidR="009F6DE3" w:rsidRDefault="009F6DE3" w:rsidP="0009764C"/>
    <w:p w14:paraId="095044E5" w14:textId="77777777" w:rsidR="00A23778" w:rsidRPr="002E00EE" w:rsidRDefault="00A23778" w:rsidP="00F37F96">
      <w:pPr>
        <w:pStyle w:val="Titre2"/>
      </w:pPr>
      <w:r>
        <w:t xml:space="preserve">Tableau récapitulatif des </w:t>
      </w:r>
      <w:r w:rsidRPr="00DF5EB3">
        <w:t>MAEC prop</w:t>
      </w:r>
      <w:r>
        <w:t xml:space="preserve">osées dans le présent PAEC </w:t>
      </w:r>
      <w:r w:rsidRPr="002E00EE">
        <w:t>pour la campagne 2027</w:t>
      </w:r>
    </w:p>
    <w:p w14:paraId="676FB49E" w14:textId="77777777" w:rsidR="00A23778" w:rsidRPr="002E00EE" w:rsidRDefault="00A2377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7"/>
        <w:gridCol w:w="1619"/>
        <w:gridCol w:w="1619"/>
        <w:gridCol w:w="1619"/>
        <w:gridCol w:w="1619"/>
        <w:gridCol w:w="1619"/>
      </w:tblGrid>
      <w:tr w:rsidR="00A23778" w:rsidRPr="008A7E1B" w14:paraId="33489E96" w14:textId="77777777" w:rsidTr="00A507FA">
        <w:trPr>
          <w:trHeight w:val="2175"/>
        </w:trPr>
        <w:tc>
          <w:tcPr>
            <w:tcW w:w="967" w:type="dxa"/>
            <w:shd w:val="clear" w:color="auto" w:fill="DEEAF6" w:themeFill="accent1" w:themeFillTint="33"/>
            <w:hideMark/>
          </w:tcPr>
          <w:p w14:paraId="437110C7" w14:textId="77777777" w:rsidR="00A23778" w:rsidRPr="002E00EE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Code MAEC </w:t>
            </w:r>
            <w:r w:rsidRPr="002E00EE">
              <w:rPr>
                <w:i/>
                <w:iCs/>
                <w:sz w:val="18"/>
              </w:rPr>
              <w:t>(préciser le niveau, ainsi que le type pour HBV)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639D740A" w14:textId="77777777" w:rsidR="00A23778" w:rsidRPr="002E00EE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Nombre total d'agriculteurs prévus, par MAEC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2A7983FE" w14:textId="77777777" w:rsidR="00A23778" w:rsidRPr="002E00EE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dont Nombre d'agriculteurs en reconduction </w:t>
            </w:r>
            <w:r w:rsidRPr="002E00EE">
              <w:rPr>
                <w:sz w:val="18"/>
              </w:rPr>
              <w:t>d'une MAEC qui se termine en 2027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12C97161" w14:textId="77777777" w:rsidR="00A23778" w:rsidRPr="002E00EE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dont Nombre nouveaux agriculteurs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550F625D" w14:textId="77777777" w:rsidR="00A23778" w:rsidRPr="002E00EE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>Niveau de priorité de la MAEC pour le territoire</w:t>
            </w:r>
            <w:r w:rsidRPr="002E00EE">
              <w:rPr>
                <w:b/>
                <w:bCs/>
                <w:sz w:val="18"/>
              </w:rPr>
              <w:br/>
            </w:r>
            <w:r w:rsidRPr="002E00EE">
              <w:rPr>
                <w:sz w:val="18"/>
              </w:rPr>
              <w:t>1 = très prioritaire</w:t>
            </w:r>
            <w:r w:rsidRPr="002E00EE">
              <w:rPr>
                <w:sz w:val="18"/>
              </w:rPr>
              <w:br/>
              <w:t>2 = prioritaire</w:t>
            </w:r>
            <w:r w:rsidRPr="002E00EE">
              <w:rPr>
                <w:sz w:val="18"/>
              </w:rPr>
              <w:br/>
              <w:t>3 = moyennement prioritaire</w:t>
            </w:r>
            <w:r w:rsidRPr="002E00EE">
              <w:rPr>
                <w:sz w:val="18"/>
              </w:rPr>
              <w:br/>
              <w:t>4= Peu prioritaire</w:t>
            </w:r>
          </w:p>
        </w:tc>
        <w:tc>
          <w:tcPr>
            <w:tcW w:w="1619" w:type="dxa"/>
            <w:shd w:val="clear" w:color="auto" w:fill="DEEAF6" w:themeFill="accent1" w:themeFillTint="33"/>
            <w:hideMark/>
          </w:tcPr>
          <w:p w14:paraId="4A3D789B" w14:textId="77777777" w:rsidR="00A23778" w:rsidRPr="0009764C" w:rsidRDefault="00A23778" w:rsidP="00A507FA">
            <w:pPr>
              <w:rPr>
                <w:b/>
                <w:bCs/>
                <w:sz w:val="18"/>
              </w:rPr>
            </w:pPr>
            <w:r w:rsidRPr="002E00EE">
              <w:rPr>
                <w:b/>
                <w:bCs/>
                <w:sz w:val="18"/>
              </w:rPr>
              <w:t xml:space="preserve">Montant des aides MAEC prévisionnel </w:t>
            </w:r>
            <w:r w:rsidRPr="002E00EE">
              <w:rPr>
                <w:b/>
                <w:bCs/>
                <w:sz w:val="18"/>
              </w:rPr>
              <w:br/>
              <w:t>(5 annuités)</w:t>
            </w:r>
          </w:p>
        </w:tc>
      </w:tr>
      <w:tr w:rsidR="00A23778" w:rsidRPr="008A7E1B" w14:paraId="04837D8A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03F8B6E3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78CE67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37393A4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3F3DE02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D98CE11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5A2625C3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A23778" w:rsidRPr="008A7E1B" w14:paraId="785748FB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4373C67D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B927B75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D970D5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6E8D57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D5336C4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1C68B793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A23778" w:rsidRPr="008A7E1B" w14:paraId="293B8A2A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4797C96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51771BB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F72D493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351C360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2C107A7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24F59FA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A23778" w:rsidRPr="008A7E1B" w14:paraId="57C98729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6C302587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E1C95B2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9A785A2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ABE8BFE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B0D57BA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9EB6D35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A23778" w:rsidRPr="008A7E1B" w14:paraId="4B15AB8B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695301F0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307E506B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8DFF8DA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35AB72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0A3266CF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4A9ED9C8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  <w:tr w:rsidR="00A23778" w:rsidRPr="008A7E1B" w14:paraId="12149FF9" w14:textId="77777777" w:rsidTr="00A507FA">
        <w:trPr>
          <w:trHeight w:val="300"/>
        </w:trPr>
        <w:tc>
          <w:tcPr>
            <w:tcW w:w="967" w:type="dxa"/>
            <w:noWrap/>
            <w:hideMark/>
          </w:tcPr>
          <w:p w14:paraId="1962BDD4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7C1928AE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6C3AA407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0B39476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4532658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  <w:tc>
          <w:tcPr>
            <w:tcW w:w="1619" w:type="dxa"/>
            <w:noWrap/>
            <w:hideMark/>
          </w:tcPr>
          <w:p w14:paraId="24F2CFA4" w14:textId="77777777" w:rsidR="00A23778" w:rsidRPr="008A7E1B" w:rsidRDefault="00A23778" w:rsidP="00A507FA">
            <w:r w:rsidRPr="008A7E1B">
              <w:rPr>
                <w:rFonts w:ascii="Calibri" w:hAnsi="Calibri" w:cs="Calibri"/>
              </w:rPr>
              <w:t> </w:t>
            </w:r>
          </w:p>
        </w:tc>
      </w:tr>
    </w:tbl>
    <w:p w14:paraId="3C49BB52" w14:textId="77777777" w:rsidR="009F6DE3" w:rsidRDefault="009F6DE3">
      <w:r>
        <w:br w:type="page"/>
      </w:r>
    </w:p>
    <w:p w14:paraId="73A4048A" w14:textId="77777777" w:rsidR="009F6DE3" w:rsidRDefault="009F6DE3" w:rsidP="009F6DE3">
      <w:pPr>
        <w:pStyle w:val="Titre2"/>
      </w:pPr>
      <w:bookmarkStart w:id="14" w:name="_Toc181786443"/>
      <w:r>
        <w:lastRenderedPageBreak/>
        <w:t xml:space="preserve">Stratégie des MAEC </w:t>
      </w:r>
      <w:r w:rsidR="00557061">
        <w:t>2026-2027</w:t>
      </w:r>
      <w:r>
        <w:t xml:space="preserve"> (</w:t>
      </w:r>
      <w:r w:rsidR="00E1212A">
        <w:t>5 pages maximum, illustrations comprises. Possibilité d’associer des annexes si besoin)</w:t>
      </w:r>
      <w:bookmarkEnd w:id="14"/>
    </w:p>
    <w:p w14:paraId="419D3A71" w14:textId="77777777" w:rsidR="001B3A3B" w:rsidRPr="00575431" w:rsidRDefault="001B3A3B" w:rsidP="009F6DE3">
      <w:pPr>
        <w:rPr>
          <w:i/>
        </w:rPr>
      </w:pPr>
    </w:p>
    <w:p w14:paraId="47D7D56B" w14:textId="77777777" w:rsidR="0009764C" w:rsidRPr="002E00EE" w:rsidRDefault="009F6DE3" w:rsidP="009F6DE3">
      <w:pPr>
        <w:rPr>
          <w:b/>
          <w:i/>
          <w:sz w:val="20"/>
        </w:rPr>
      </w:pPr>
      <w:r w:rsidRPr="002E00EE">
        <w:rPr>
          <w:b/>
          <w:i/>
          <w:sz w:val="20"/>
        </w:rPr>
        <w:t>A partir de vos retours d’expérience</w:t>
      </w:r>
      <w:r w:rsidR="00BA41E9" w:rsidRPr="002E00EE">
        <w:rPr>
          <w:b/>
          <w:i/>
          <w:color w:val="FF0000"/>
          <w:sz w:val="20"/>
        </w:rPr>
        <w:t xml:space="preserve"> </w:t>
      </w:r>
      <w:r w:rsidR="00BA41E9" w:rsidRPr="002E00EE">
        <w:rPr>
          <w:b/>
          <w:i/>
          <w:sz w:val="20"/>
        </w:rPr>
        <w:t>issu</w:t>
      </w:r>
      <w:r w:rsidR="003A0E43" w:rsidRPr="002E00EE">
        <w:rPr>
          <w:b/>
          <w:i/>
          <w:sz w:val="20"/>
        </w:rPr>
        <w:t xml:space="preserve">s de la ou des campagnes </w:t>
      </w:r>
      <w:r w:rsidR="00A23778" w:rsidRPr="002E00EE">
        <w:rPr>
          <w:b/>
          <w:i/>
          <w:sz w:val="20"/>
        </w:rPr>
        <w:t>2023, 2024 et 2025</w:t>
      </w:r>
      <w:r w:rsidRPr="002E00EE">
        <w:rPr>
          <w:b/>
          <w:i/>
          <w:sz w:val="20"/>
        </w:rPr>
        <w:t>, justifiez</w:t>
      </w:r>
      <w:r w:rsidRPr="002E00EE">
        <w:rPr>
          <w:rFonts w:ascii="Calibri" w:hAnsi="Calibri" w:cs="Calibri"/>
          <w:b/>
          <w:i/>
          <w:sz w:val="20"/>
        </w:rPr>
        <w:t> </w:t>
      </w:r>
      <w:r w:rsidRPr="002E00EE">
        <w:rPr>
          <w:b/>
          <w:i/>
          <w:sz w:val="20"/>
        </w:rPr>
        <w:t>:</w:t>
      </w:r>
    </w:p>
    <w:p w14:paraId="3E2357F1" w14:textId="77777777" w:rsidR="009F6DE3" w:rsidRPr="002E00EE" w:rsidRDefault="00B752E4" w:rsidP="00B752E4">
      <w:pPr>
        <w:pStyle w:val="Paragraphedeliste"/>
        <w:numPr>
          <w:ilvl w:val="0"/>
          <w:numId w:val="4"/>
        </w:numPr>
        <w:rPr>
          <w:b/>
          <w:i/>
          <w:sz w:val="20"/>
        </w:rPr>
      </w:pPr>
      <w:proofErr w:type="gramStart"/>
      <w:r w:rsidRPr="002E00EE">
        <w:rPr>
          <w:b/>
          <w:i/>
          <w:sz w:val="20"/>
        </w:rPr>
        <w:t>la</w:t>
      </w:r>
      <w:proofErr w:type="gramEnd"/>
      <w:r w:rsidRPr="002E00EE">
        <w:rPr>
          <w:b/>
          <w:i/>
          <w:sz w:val="20"/>
        </w:rPr>
        <w:t xml:space="preserve"> pertinence et </w:t>
      </w:r>
      <w:r w:rsidR="009F6DE3" w:rsidRPr="002E00EE">
        <w:rPr>
          <w:b/>
          <w:i/>
          <w:sz w:val="20"/>
        </w:rPr>
        <w:t>l’adéquation des MAEC choisies pour le</w:t>
      </w:r>
      <w:r w:rsidR="004868C9" w:rsidRPr="002E00EE">
        <w:rPr>
          <w:b/>
          <w:i/>
          <w:sz w:val="20"/>
        </w:rPr>
        <w:t>s</w:t>
      </w:r>
      <w:r w:rsidR="009F6DE3" w:rsidRPr="002E00EE">
        <w:rPr>
          <w:b/>
          <w:i/>
          <w:sz w:val="20"/>
        </w:rPr>
        <w:t xml:space="preserve"> PAEC </w:t>
      </w:r>
      <w:r w:rsidR="00557061" w:rsidRPr="002E00EE">
        <w:rPr>
          <w:b/>
          <w:i/>
          <w:sz w:val="20"/>
        </w:rPr>
        <w:t>2026-2027</w:t>
      </w:r>
      <w:r w:rsidR="009F6DE3" w:rsidRPr="002E00EE">
        <w:rPr>
          <w:b/>
          <w:i/>
          <w:sz w:val="20"/>
        </w:rPr>
        <w:t>, au regard des</w:t>
      </w:r>
      <w:r w:rsidRPr="002E00EE">
        <w:rPr>
          <w:b/>
          <w:i/>
          <w:sz w:val="20"/>
        </w:rPr>
        <w:t xml:space="preserve"> objectifs agroenvironnementaux de ce territoire</w:t>
      </w:r>
      <w:r w:rsidRPr="002E00EE">
        <w:rPr>
          <w:rFonts w:ascii="Calibri" w:hAnsi="Calibri" w:cs="Calibri"/>
          <w:b/>
          <w:i/>
          <w:sz w:val="20"/>
        </w:rPr>
        <w:t> </w:t>
      </w:r>
      <w:r w:rsidRPr="002E00EE">
        <w:rPr>
          <w:b/>
          <w:i/>
          <w:sz w:val="20"/>
        </w:rPr>
        <w:t>;</w:t>
      </w:r>
    </w:p>
    <w:p w14:paraId="6CF18BDE" w14:textId="77777777" w:rsidR="00B752E4" w:rsidRPr="002E00EE" w:rsidRDefault="00B752E4" w:rsidP="00B752E4">
      <w:pPr>
        <w:pStyle w:val="Paragraphedeliste"/>
        <w:numPr>
          <w:ilvl w:val="0"/>
          <w:numId w:val="4"/>
        </w:numPr>
        <w:rPr>
          <w:b/>
          <w:i/>
          <w:sz w:val="20"/>
        </w:rPr>
      </w:pPr>
      <w:proofErr w:type="gramStart"/>
      <w:r w:rsidRPr="002E00EE">
        <w:rPr>
          <w:b/>
          <w:i/>
          <w:sz w:val="20"/>
        </w:rPr>
        <w:t>les</w:t>
      </w:r>
      <w:proofErr w:type="gramEnd"/>
      <w:r w:rsidRPr="002E00EE">
        <w:rPr>
          <w:b/>
          <w:i/>
          <w:sz w:val="20"/>
        </w:rPr>
        <w:t xml:space="preserve"> priorités associées à ce choix de MAEC dans un contexte de budget contraint pour ce</w:t>
      </w:r>
      <w:r w:rsidR="004868C9" w:rsidRPr="002E00EE">
        <w:rPr>
          <w:b/>
          <w:i/>
          <w:sz w:val="20"/>
        </w:rPr>
        <w:t>s</w:t>
      </w:r>
      <w:r w:rsidRPr="002E00EE">
        <w:rPr>
          <w:b/>
          <w:i/>
          <w:sz w:val="20"/>
        </w:rPr>
        <w:t xml:space="preserve"> campagne</w:t>
      </w:r>
      <w:r w:rsidR="004868C9" w:rsidRPr="002E00EE">
        <w:rPr>
          <w:b/>
          <w:i/>
          <w:sz w:val="20"/>
        </w:rPr>
        <w:t>s</w:t>
      </w:r>
      <w:r w:rsidRPr="002E00EE">
        <w:rPr>
          <w:b/>
          <w:i/>
          <w:sz w:val="20"/>
        </w:rPr>
        <w:t xml:space="preserve"> </w:t>
      </w:r>
      <w:r w:rsidR="00557061" w:rsidRPr="002E00EE">
        <w:rPr>
          <w:b/>
          <w:i/>
          <w:sz w:val="20"/>
        </w:rPr>
        <w:t>2026-2027</w:t>
      </w:r>
      <w:r w:rsidR="003A0E43" w:rsidRPr="002E00EE">
        <w:rPr>
          <w:b/>
          <w:i/>
          <w:sz w:val="20"/>
        </w:rPr>
        <w:t xml:space="preserve"> et dans une démarche de facilitation de leur vérification au moment de l’instruction par la DDT</w:t>
      </w:r>
      <w:r w:rsidRPr="002E00EE">
        <w:rPr>
          <w:rFonts w:ascii="Calibri" w:hAnsi="Calibri" w:cs="Calibri"/>
          <w:b/>
          <w:i/>
          <w:sz w:val="20"/>
        </w:rPr>
        <w:t> </w:t>
      </w:r>
      <w:r w:rsidRPr="002E00EE">
        <w:rPr>
          <w:b/>
          <w:i/>
          <w:sz w:val="20"/>
        </w:rPr>
        <w:t>;</w:t>
      </w:r>
    </w:p>
    <w:p w14:paraId="098FC341" w14:textId="77777777" w:rsidR="009F6DE3" w:rsidRPr="003A0E43" w:rsidRDefault="001B3A3B" w:rsidP="00416DBE">
      <w:pPr>
        <w:pStyle w:val="Paragraphedeliste"/>
        <w:numPr>
          <w:ilvl w:val="0"/>
          <w:numId w:val="4"/>
        </w:numPr>
        <w:rPr>
          <w:sz w:val="20"/>
        </w:rPr>
      </w:pPr>
      <w:proofErr w:type="gramStart"/>
      <w:r w:rsidRPr="003A0E43">
        <w:rPr>
          <w:b/>
          <w:i/>
          <w:sz w:val="20"/>
        </w:rPr>
        <w:t>l’adéquation</w:t>
      </w:r>
      <w:proofErr w:type="gramEnd"/>
      <w:r w:rsidRPr="003A0E43">
        <w:rPr>
          <w:b/>
          <w:i/>
          <w:sz w:val="20"/>
        </w:rPr>
        <w:t xml:space="preserve"> de la stratégie MAEC avec les moyens disponibles</w:t>
      </w:r>
      <w:r w:rsidR="009D037B">
        <w:rPr>
          <w:rFonts w:ascii="Calibri" w:hAnsi="Calibri" w:cs="Calibri"/>
          <w:b/>
          <w:i/>
          <w:sz w:val="20"/>
        </w:rPr>
        <w:t xml:space="preserve">. </w:t>
      </w:r>
    </w:p>
    <w:p w14:paraId="6B4254F9" w14:textId="77777777" w:rsidR="00F037B8" w:rsidRDefault="00F037B8" w:rsidP="009F6DE3"/>
    <w:p w14:paraId="6AC2D5C8" w14:textId="2372CD75" w:rsidR="00C46118" w:rsidRDefault="00C46118" w:rsidP="00C46118">
      <w:pPr>
        <w:rPr>
          <w:i/>
        </w:rPr>
      </w:pPr>
      <w:r w:rsidRPr="002E00EE">
        <w:rPr>
          <w:i/>
        </w:rPr>
        <w:t>Il est possible d’utiliser ici des éléments de l’AAP PAEC 2025</w:t>
      </w:r>
      <w:r w:rsidRPr="002E00EE">
        <w:rPr>
          <w:rFonts w:ascii="Calibri" w:hAnsi="Calibri" w:cs="Calibri"/>
          <w:i/>
        </w:rPr>
        <w:t> </w:t>
      </w:r>
      <w:r w:rsidRPr="002E00EE">
        <w:rPr>
          <w:i/>
        </w:rPr>
        <w:t>; merci de faire apparaître en surligné les éléments actualisés</w:t>
      </w:r>
      <w:r w:rsidR="002E00EE" w:rsidRPr="002E00EE">
        <w:rPr>
          <w:i/>
        </w:rPr>
        <w:t>.</w:t>
      </w:r>
    </w:p>
    <w:p w14:paraId="0640C1A5" w14:textId="1F16CEEC" w:rsidR="00F37F96" w:rsidRDefault="00F37F96" w:rsidP="00C46118">
      <w:pPr>
        <w:rPr>
          <w:i/>
        </w:rPr>
      </w:pPr>
    </w:p>
    <w:p w14:paraId="490CF9B8" w14:textId="203351BE" w:rsidR="00F37F96" w:rsidRDefault="00F37F96" w:rsidP="00C46118">
      <w:pPr>
        <w:rPr>
          <w:i/>
        </w:rPr>
      </w:pPr>
    </w:p>
    <w:p w14:paraId="6BD397EC" w14:textId="007B86B8" w:rsidR="00F37F96" w:rsidRDefault="00F37F96" w:rsidP="00C46118">
      <w:pPr>
        <w:rPr>
          <w:i/>
        </w:rPr>
      </w:pPr>
    </w:p>
    <w:p w14:paraId="1DEBDF58" w14:textId="608094B0" w:rsidR="00F37F96" w:rsidRDefault="00F37F96" w:rsidP="00C46118">
      <w:pPr>
        <w:rPr>
          <w:i/>
        </w:rPr>
      </w:pPr>
    </w:p>
    <w:p w14:paraId="3FD50259" w14:textId="43CDC4DB" w:rsidR="00F37F96" w:rsidRDefault="00F37F96" w:rsidP="00C46118">
      <w:pPr>
        <w:rPr>
          <w:i/>
        </w:rPr>
      </w:pPr>
    </w:p>
    <w:p w14:paraId="4805E0AC" w14:textId="75F59C09" w:rsidR="00F37F96" w:rsidRDefault="00F37F96" w:rsidP="00C46118">
      <w:pPr>
        <w:rPr>
          <w:i/>
        </w:rPr>
      </w:pPr>
    </w:p>
    <w:p w14:paraId="6A70083E" w14:textId="17667678" w:rsidR="00F37F96" w:rsidRDefault="00F37F96" w:rsidP="00C46118">
      <w:pPr>
        <w:rPr>
          <w:i/>
        </w:rPr>
      </w:pPr>
    </w:p>
    <w:p w14:paraId="50DB9636" w14:textId="20E145B1" w:rsidR="00F37F96" w:rsidRDefault="00F37F96" w:rsidP="00C46118">
      <w:pPr>
        <w:rPr>
          <w:i/>
        </w:rPr>
      </w:pPr>
    </w:p>
    <w:p w14:paraId="7D3B5B68" w14:textId="6CF3B680" w:rsidR="00F37F96" w:rsidRDefault="00F37F96" w:rsidP="00C46118">
      <w:pPr>
        <w:rPr>
          <w:i/>
        </w:rPr>
      </w:pPr>
    </w:p>
    <w:p w14:paraId="5CAD3014" w14:textId="343F178D" w:rsidR="00F37F96" w:rsidRDefault="00F37F96" w:rsidP="00C46118">
      <w:pPr>
        <w:rPr>
          <w:i/>
        </w:rPr>
      </w:pPr>
    </w:p>
    <w:p w14:paraId="73774AE5" w14:textId="16869B93" w:rsidR="00F37F96" w:rsidRDefault="00F37F96" w:rsidP="00C46118">
      <w:pPr>
        <w:rPr>
          <w:i/>
        </w:rPr>
      </w:pPr>
    </w:p>
    <w:p w14:paraId="450B11AC" w14:textId="568FCA15" w:rsidR="00F37F96" w:rsidRDefault="00F37F96" w:rsidP="00C46118">
      <w:pPr>
        <w:rPr>
          <w:i/>
        </w:rPr>
      </w:pPr>
    </w:p>
    <w:p w14:paraId="654864C3" w14:textId="63C2ABDD" w:rsidR="00F37F96" w:rsidRDefault="00F37F96" w:rsidP="00C46118">
      <w:pPr>
        <w:rPr>
          <w:i/>
        </w:rPr>
      </w:pPr>
    </w:p>
    <w:p w14:paraId="3E482DE7" w14:textId="59A5ECF1" w:rsidR="00F37F96" w:rsidRDefault="00F37F96" w:rsidP="00C46118">
      <w:pPr>
        <w:rPr>
          <w:i/>
        </w:rPr>
      </w:pPr>
    </w:p>
    <w:p w14:paraId="4D7FAFDE" w14:textId="0E3B2307" w:rsidR="00F37F96" w:rsidRDefault="00F37F96" w:rsidP="00C46118">
      <w:pPr>
        <w:rPr>
          <w:i/>
        </w:rPr>
      </w:pPr>
    </w:p>
    <w:p w14:paraId="0DBB7500" w14:textId="4A55FDBB" w:rsidR="00F37F96" w:rsidRDefault="00F37F96" w:rsidP="00C46118">
      <w:pPr>
        <w:rPr>
          <w:i/>
        </w:rPr>
      </w:pPr>
    </w:p>
    <w:p w14:paraId="5FF3D3EF" w14:textId="596785AE" w:rsidR="00F37F96" w:rsidRDefault="00F37F96" w:rsidP="00C46118">
      <w:pPr>
        <w:rPr>
          <w:i/>
        </w:rPr>
      </w:pPr>
    </w:p>
    <w:p w14:paraId="73803C53" w14:textId="71D6B011" w:rsidR="00F37F96" w:rsidRDefault="00F37F96" w:rsidP="00C46118">
      <w:pPr>
        <w:rPr>
          <w:i/>
        </w:rPr>
      </w:pPr>
    </w:p>
    <w:p w14:paraId="542D69A5" w14:textId="49EF88B2" w:rsidR="00F37F96" w:rsidRDefault="00F37F96" w:rsidP="00C46118">
      <w:pPr>
        <w:rPr>
          <w:i/>
        </w:rPr>
      </w:pPr>
    </w:p>
    <w:p w14:paraId="055BDED9" w14:textId="70C42E2C" w:rsidR="00F37F96" w:rsidRDefault="00F37F96" w:rsidP="00C46118">
      <w:pPr>
        <w:rPr>
          <w:i/>
        </w:rPr>
      </w:pPr>
    </w:p>
    <w:p w14:paraId="312C4725" w14:textId="52F1395E" w:rsidR="00F37F96" w:rsidRDefault="00F37F96" w:rsidP="00C46118">
      <w:pPr>
        <w:rPr>
          <w:i/>
        </w:rPr>
      </w:pPr>
    </w:p>
    <w:p w14:paraId="0B32AF7B" w14:textId="4552F8EE" w:rsidR="00F37F96" w:rsidRDefault="00F37F96" w:rsidP="00C46118">
      <w:pPr>
        <w:rPr>
          <w:i/>
        </w:rPr>
      </w:pPr>
    </w:p>
    <w:p w14:paraId="1B2493E9" w14:textId="76145A64" w:rsidR="00F37F96" w:rsidRDefault="00F37F96" w:rsidP="00C46118">
      <w:pPr>
        <w:rPr>
          <w:i/>
        </w:rPr>
      </w:pPr>
    </w:p>
    <w:p w14:paraId="05DCAB3D" w14:textId="7317855F" w:rsidR="00F37F96" w:rsidRDefault="00F37F96" w:rsidP="00C46118">
      <w:pPr>
        <w:rPr>
          <w:i/>
        </w:rPr>
      </w:pPr>
    </w:p>
    <w:p w14:paraId="68648F6F" w14:textId="791800C4" w:rsidR="00F37F96" w:rsidRDefault="00F37F96" w:rsidP="00C46118">
      <w:pPr>
        <w:rPr>
          <w:i/>
        </w:rPr>
      </w:pPr>
    </w:p>
    <w:p w14:paraId="28E25BBC" w14:textId="3ACBD27A" w:rsidR="00F37F96" w:rsidRDefault="00F37F96" w:rsidP="00C46118">
      <w:pPr>
        <w:rPr>
          <w:i/>
        </w:rPr>
      </w:pPr>
    </w:p>
    <w:p w14:paraId="385671EE" w14:textId="041C8005" w:rsidR="00F37F96" w:rsidRDefault="00F37F96" w:rsidP="00C46118">
      <w:pPr>
        <w:rPr>
          <w:i/>
        </w:rPr>
      </w:pPr>
    </w:p>
    <w:p w14:paraId="5467E295" w14:textId="5D9EB6D9" w:rsidR="00F37F96" w:rsidRDefault="00F37F96" w:rsidP="00C46118">
      <w:pPr>
        <w:rPr>
          <w:i/>
        </w:rPr>
      </w:pPr>
    </w:p>
    <w:p w14:paraId="2CD980A5" w14:textId="2063A5B5" w:rsidR="00F37F96" w:rsidRDefault="00F37F96" w:rsidP="00C46118">
      <w:pPr>
        <w:rPr>
          <w:i/>
        </w:rPr>
      </w:pPr>
    </w:p>
    <w:p w14:paraId="29D8E1AE" w14:textId="117F4872" w:rsidR="00F37F96" w:rsidRDefault="00F37F96" w:rsidP="00C46118">
      <w:pPr>
        <w:rPr>
          <w:i/>
        </w:rPr>
      </w:pPr>
    </w:p>
    <w:p w14:paraId="5B0AEE3F" w14:textId="5140BCDF" w:rsidR="00F37F96" w:rsidRDefault="00F37F96" w:rsidP="00C46118">
      <w:pPr>
        <w:rPr>
          <w:i/>
        </w:rPr>
      </w:pPr>
    </w:p>
    <w:p w14:paraId="3B9AA78E" w14:textId="445D4D4C" w:rsidR="00F37F96" w:rsidRDefault="00F37F96" w:rsidP="00C46118">
      <w:pPr>
        <w:rPr>
          <w:i/>
        </w:rPr>
      </w:pPr>
    </w:p>
    <w:p w14:paraId="4A6B2F7B" w14:textId="1EDF00FE" w:rsidR="00F37F96" w:rsidRDefault="00F37F96" w:rsidP="00C46118">
      <w:pPr>
        <w:rPr>
          <w:i/>
        </w:rPr>
      </w:pPr>
    </w:p>
    <w:p w14:paraId="6C35CA44" w14:textId="6A5A2FDC" w:rsidR="00F37F96" w:rsidRDefault="00F37F96" w:rsidP="00C46118">
      <w:pPr>
        <w:rPr>
          <w:i/>
        </w:rPr>
      </w:pPr>
    </w:p>
    <w:p w14:paraId="20EAF971" w14:textId="3C7B8373" w:rsidR="00F37F96" w:rsidRDefault="00F37F96" w:rsidP="00C46118">
      <w:pPr>
        <w:rPr>
          <w:i/>
        </w:rPr>
      </w:pPr>
    </w:p>
    <w:p w14:paraId="696E98AF" w14:textId="77777777" w:rsidR="00F37F96" w:rsidRDefault="00F37F96" w:rsidP="00C46118">
      <w:pPr>
        <w:rPr>
          <w:i/>
        </w:rPr>
      </w:pPr>
    </w:p>
    <w:p w14:paraId="636FF1B9" w14:textId="77777777" w:rsidR="00D35E15" w:rsidRDefault="00F037B8" w:rsidP="00F037B8">
      <w:pPr>
        <w:pStyle w:val="Titre1"/>
        <w:numPr>
          <w:ilvl w:val="0"/>
          <w:numId w:val="1"/>
        </w:numPr>
      </w:pPr>
      <w:bookmarkStart w:id="15" w:name="_Toc181786444"/>
      <w:r>
        <w:lastRenderedPageBreak/>
        <w:t xml:space="preserve">Budget animation </w:t>
      </w:r>
      <w:r w:rsidR="00557061">
        <w:t>2026-2027</w:t>
      </w:r>
      <w:bookmarkEnd w:id="15"/>
    </w:p>
    <w:p w14:paraId="58992AAF" w14:textId="77777777" w:rsidR="00F037B8" w:rsidRDefault="00F037B8" w:rsidP="00F037B8"/>
    <w:p w14:paraId="07076BAC" w14:textId="77777777" w:rsidR="00F037B8" w:rsidRDefault="00F037B8" w:rsidP="00F037B8">
      <w:pPr>
        <w:pStyle w:val="Titre3"/>
      </w:pPr>
      <w:bookmarkStart w:id="16" w:name="_Toc181786445"/>
      <w:r>
        <w:t>Budget prévisionnel animation (hors diagnostics et formations obligatoires)</w:t>
      </w:r>
      <w:bookmarkEnd w:id="16"/>
    </w:p>
    <w:p w14:paraId="42BA4EC5" w14:textId="77777777" w:rsidR="00F037B8" w:rsidRDefault="00F037B8" w:rsidP="00F037B8"/>
    <w:p w14:paraId="006CB8A2" w14:textId="77777777" w:rsidR="00F037B8" w:rsidRDefault="00F037B8" w:rsidP="00F037B8">
      <w:pPr>
        <w:pStyle w:val="Titre3"/>
      </w:pPr>
      <w:bookmarkStart w:id="17" w:name="_Toc181786446"/>
      <w:r>
        <w:t>Ratio prévisionnel coût animation/agriculteur</w:t>
      </w:r>
      <w:bookmarkEnd w:id="17"/>
      <w:r>
        <w:t xml:space="preserve"> </w:t>
      </w:r>
    </w:p>
    <w:p w14:paraId="65F3C2E4" w14:textId="77777777" w:rsidR="00F037B8" w:rsidRDefault="00F037B8" w:rsidP="00F037B8"/>
    <w:p w14:paraId="53888CD4" w14:textId="77777777" w:rsidR="00F037B8" w:rsidRDefault="00F037B8" w:rsidP="00F037B8">
      <w:pPr>
        <w:pStyle w:val="Titre3"/>
      </w:pPr>
      <w:bookmarkStart w:id="18" w:name="_Toc181786447"/>
      <w:r>
        <w:t>Budget prévisionnel diagnostics obligatoires</w:t>
      </w:r>
      <w:bookmarkEnd w:id="18"/>
    </w:p>
    <w:p w14:paraId="388F8AD1" w14:textId="77777777" w:rsidR="00F037B8" w:rsidRPr="00F037B8" w:rsidRDefault="00F037B8" w:rsidP="00F037B8"/>
    <w:p w14:paraId="75CD39AE" w14:textId="77777777" w:rsidR="00F037B8" w:rsidRDefault="00F037B8" w:rsidP="00F037B8">
      <w:pPr>
        <w:pStyle w:val="Titre3"/>
      </w:pPr>
      <w:bookmarkStart w:id="19" w:name="_Toc181786448"/>
      <w:r>
        <w:t>Budget prévisionnel formations obligatoires</w:t>
      </w:r>
      <w:bookmarkEnd w:id="19"/>
      <w:r>
        <w:t xml:space="preserve"> </w:t>
      </w:r>
    </w:p>
    <w:p w14:paraId="5D2ACC88" w14:textId="77777777" w:rsidR="00F037B8" w:rsidRDefault="00F037B8" w:rsidP="00F037B8"/>
    <w:p w14:paraId="4DF57537" w14:textId="1D20B4C1" w:rsidR="00F037B8" w:rsidRDefault="00F037B8" w:rsidP="00F037B8">
      <w:pPr>
        <w:pStyle w:val="Titre3"/>
      </w:pPr>
      <w:bookmarkStart w:id="20" w:name="_Toc181786449"/>
      <w:r>
        <w:t>Financeur :</w:t>
      </w:r>
      <w:bookmarkEnd w:id="20"/>
    </w:p>
    <w:p w14:paraId="0AC3058A" w14:textId="77777777" w:rsidR="00F37F96" w:rsidRPr="00F37F96" w:rsidRDefault="00F37F96" w:rsidP="00F37F96"/>
    <w:p w14:paraId="4DE6049A" w14:textId="77777777" w:rsidR="004270C5" w:rsidRDefault="004270C5" w:rsidP="004270C5">
      <w:pPr>
        <w:pStyle w:val="Titre1"/>
        <w:numPr>
          <w:ilvl w:val="0"/>
          <w:numId w:val="1"/>
        </w:numPr>
      </w:pPr>
      <w:bookmarkStart w:id="21" w:name="_Toc181786450"/>
      <w:r w:rsidRPr="004270C5">
        <w:t>Territoire du PAEC</w:t>
      </w:r>
      <w:bookmarkEnd w:id="21"/>
      <w:r w:rsidRPr="004270C5">
        <w:rPr>
          <w:rFonts w:ascii="Calibri" w:hAnsi="Calibri" w:cs="Calibri"/>
        </w:rPr>
        <w:t> </w:t>
      </w:r>
    </w:p>
    <w:p w14:paraId="0C4B78F1" w14:textId="77777777" w:rsidR="004270C5" w:rsidRDefault="004270C5" w:rsidP="004270C5"/>
    <w:p w14:paraId="466B65BB" w14:textId="77777777" w:rsidR="004270C5" w:rsidRPr="002E00EE" w:rsidRDefault="004270C5" w:rsidP="004270C5">
      <w:r>
        <w:t xml:space="preserve">Le périmètre de votre territoire va-t-il changer </w:t>
      </w:r>
      <w:r w:rsidRPr="002E00EE">
        <w:t xml:space="preserve">en </w:t>
      </w:r>
      <w:r w:rsidR="00557061" w:rsidRPr="002E00EE">
        <w:t>2026-2027</w:t>
      </w:r>
      <w:r w:rsidRPr="002E00EE">
        <w:rPr>
          <w:rFonts w:ascii="Calibri" w:hAnsi="Calibri" w:cs="Calibri"/>
        </w:rPr>
        <w:t> </w:t>
      </w:r>
      <w:r w:rsidRPr="002E00EE">
        <w:t>?</w:t>
      </w:r>
    </w:p>
    <w:p w14:paraId="212A88E8" w14:textId="77777777" w:rsidR="004270C5" w:rsidRDefault="00F37F96" w:rsidP="004270C5">
      <w:sdt>
        <w:sdtPr>
          <w:id w:val="64254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0C5" w:rsidRPr="002E00EE">
            <w:rPr>
              <w:rFonts w:ascii="MS Gothic" w:eastAsia="MS Gothic" w:hAnsi="MS Gothic" w:hint="eastAsia"/>
            </w:rPr>
            <w:t>☐</w:t>
          </w:r>
        </w:sdtContent>
      </w:sdt>
      <w:r w:rsidR="004270C5" w:rsidRPr="002E00EE">
        <w:t xml:space="preserve">oui </w:t>
      </w:r>
      <w:sdt>
        <w:sdtPr>
          <w:id w:val="-169414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0C5" w:rsidRPr="002E00EE">
            <w:rPr>
              <w:rFonts w:ascii="MS Gothic" w:eastAsia="MS Gothic" w:hAnsi="MS Gothic" w:hint="eastAsia"/>
            </w:rPr>
            <w:t>☐</w:t>
          </w:r>
        </w:sdtContent>
      </w:sdt>
      <w:r w:rsidR="004270C5" w:rsidRPr="002E00EE">
        <w:t>non</w:t>
      </w:r>
    </w:p>
    <w:p w14:paraId="77D2FB2D" w14:textId="77777777" w:rsidR="004270C5" w:rsidRDefault="004270C5" w:rsidP="004270C5"/>
    <w:p w14:paraId="73FAF7D0" w14:textId="77777777" w:rsidR="009D037B" w:rsidRPr="00575431" w:rsidRDefault="009D037B" w:rsidP="004270C5">
      <w:r w:rsidRPr="00575431">
        <w:t xml:space="preserve">Si le périmètre a changé, avez-vous pris soin de modifier la liste des communes dans l’onglet 1 du document </w:t>
      </w:r>
      <w:r w:rsidR="00AF261C">
        <w:rPr>
          <w:i/>
        </w:rPr>
        <w:t xml:space="preserve">3_CV_XXXX_ </w:t>
      </w:r>
      <w:r w:rsidR="00AF261C" w:rsidRPr="002E00EE">
        <w:rPr>
          <w:i/>
        </w:rPr>
        <w:t>AAP-PAEC26-27</w:t>
      </w:r>
      <w:r w:rsidRPr="002E00EE">
        <w:rPr>
          <w:i/>
        </w:rPr>
        <w:t>_TableauMAEC</w:t>
      </w:r>
      <w:r w:rsidRPr="00575431">
        <w:rPr>
          <w:rFonts w:ascii="Calibri" w:hAnsi="Calibri" w:cs="Calibri"/>
        </w:rPr>
        <w:t> </w:t>
      </w:r>
      <w:r w:rsidRPr="00575431">
        <w:t xml:space="preserve">? </w:t>
      </w:r>
    </w:p>
    <w:p w14:paraId="7E01DA2C" w14:textId="77777777" w:rsidR="009D037B" w:rsidRPr="00575431" w:rsidRDefault="009D037B" w:rsidP="009D037B">
      <w:r w:rsidRPr="00575431">
        <w:rPr>
          <w:i/>
        </w:rPr>
        <w:t xml:space="preserve"> </w:t>
      </w:r>
      <w:sdt>
        <w:sdtPr>
          <w:id w:val="-191854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5431">
            <w:rPr>
              <w:rFonts w:ascii="MS Gothic" w:eastAsia="MS Gothic" w:hAnsi="MS Gothic" w:hint="eastAsia"/>
            </w:rPr>
            <w:t>☐</w:t>
          </w:r>
        </w:sdtContent>
      </w:sdt>
      <w:r w:rsidRPr="00575431">
        <w:t xml:space="preserve">oui </w:t>
      </w:r>
      <w:sdt>
        <w:sdtPr>
          <w:id w:val="25293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5431">
            <w:rPr>
              <w:rFonts w:ascii="MS Gothic" w:eastAsia="MS Gothic" w:hAnsi="MS Gothic" w:hint="eastAsia"/>
            </w:rPr>
            <w:t>☐</w:t>
          </w:r>
        </w:sdtContent>
      </w:sdt>
      <w:r w:rsidRPr="00575431">
        <w:t>non</w:t>
      </w:r>
    </w:p>
    <w:p w14:paraId="281BD4AE" w14:textId="77777777" w:rsidR="0094639B" w:rsidRPr="00575431" w:rsidRDefault="0094639B" w:rsidP="009D037B"/>
    <w:p w14:paraId="4EBAD314" w14:textId="77777777" w:rsidR="0094639B" w:rsidRPr="00575431" w:rsidRDefault="0094639B" w:rsidP="009D037B">
      <w:r w:rsidRPr="00575431">
        <w:t>Si le périmètre a changé, avez-vous pris soin d’envoyer un dossier cartographique sous l’intitulé</w:t>
      </w:r>
      <w:r w:rsidRPr="00575431">
        <w:rPr>
          <w:rFonts w:ascii="Calibri" w:hAnsi="Calibri" w:cs="Calibri"/>
        </w:rPr>
        <w:t> </w:t>
      </w:r>
      <w:r w:rsidR="00AF261C">
        <w:rPr>
          <w:i/>
        </w:rPr>
        <w:t>5_CV_XXXX_AAP</w:t>
      </w:r>
      <w:r w:rsidR="00AF261C" w:rsidRPr="002E00EE">
        <w:rPr>
          <w:i/>
        </w:rPr>
        <w:t>-PAEC26-27</w:t>
      </w:r>
      <w:r w:rsidRPr="002E00EE">
        <w:rPr>
          <w:i/>
        </w:rPr>
        <w:t>_Cartographie</w:t>
      </w:r>
      <w:r w:rsidRPr="00575431">
        <w:t xml:space="preserve">, avec les couches au format shapefile ou </w:t>
      </w:r>
      <w:proofErr w:type="spellStart"/>
      <w:r w:rsidRPr="00575431">
        <w:t>geopackage</w:t>
      </w:r>
      <w:proofErr w:type="spellEnd"/>
      <w:r w:rsidRPr="00575431">
        <w:t>?</w:t>
      </w:r>
    </w:p>
    <w:p w14:paraId="7040851F" w14:textId="77777777" w:rsidR="0094639B" w:rsidRDefault="00F37F96" w:rsidP="009D037B">
      <w:sdt>
        <w:sdtPr>
          <w:id w:val="190525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39B" w:rsidRPr="00575431">
            <w:rPr>
              <w:rFonts w:ascii="MS Gothic" w:eastAsia="MS Gothic" w:hAnsi="MS Gothic" w:hint="eastAsia"/>
            </w:rPr>
            <w:t>☐</w:t>
          </w:r>
        </w:sdtContent>
      </w:sdt>
      <w:r w:rsidR="0094639B" w:rsidRPr="00575431">
        <w:t xml:space="preserve">oui </w:t>
      </w:r>
      <w:sdt>
        <w:sdtPr>
          <w:id w:val="59791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39B" w:rsidRPr="00575431">
            <w:rPr>
              <w:rFonts w:ascii="MS Gothic" w:eastAsia="MS Gothic" w:hAnsi="MS Gothic" w:hint="eastAsia"/>
            </w:rPr>
            <w:t>☐</w:t>
          </w:r>
        </w:sdtContent>
      </w:sdt>
      <w:r w:rsidR="0094639B" w:rsidRPr="00575431">
        <w:t>non</w:t>
      </w:r>
    </w:p>
    <w:p w14:paraId="763FF4D0" w14:textId="77777777" w:rsidR="009D037B" w:rsidRPr="009D037B" w:rsidRDefault="009D037B" w:rsidP="004270C5">
      <w:pPr>
        <w:rPr>
          <w:i/>
        </w:rPr>
      </w:pPr>
    </w:p>
    <w:p w14:paraId="22C1B1A9" w14:textId="76B84629" w:rsidR="00DF3508" w:rsidRDefault="009D037B" w:rsidP="004270C5">
      <w:r w:rsidRPr="009D037B">
        <w:t>Merci d’i</w:t>
      </w:r>
      <w:r w:rsidR="004270C5" w:rsidRPr="009D037B">
        <w:t xml:space="preserve">nsérer </w:t>
      </w:r>
      <w:r>
        <w:t xml:space="preserve">ci-dessous </w:t>
      </w:r>
      <w:r w:rsidR="004270C5" w:rsidRPr="009D037B">
        <w:t xml:space="preserve">la carte </w:t>
      </w:r>
      <w:r>
        <w:t xml:space="preserve">(avec ou sans changement </w:t>
      </w:r>
      <w:r w:rsidRPr="002E00EE">
        <w:t xml:space="preserve">en </w:t>
      </w:r>
      <w:r w:rsidR="00557061" w:rsidRPr="002E00EE">
        <w:t>2026-2027</w:t>
      </w:r>
      <w:r w:rsidRPr="002E00EE">
        <w:t xml:space="preserve">) </w:t>
      </w:r>
      <w:r w:rsidR="004270C5" w:rsidRPr="002E00EE">
        <w:t>au</w:t>
      </w:r>
      <w:r w:rsidR="004270C5" w:rsidRPr="009D037B">
        <w:t xml:space="preserve"> format A6 permettant de délimiter le périmètre du territoire sur un fond indiquant les limites régionales et départementales</w:t>
      </w:r>
      <w:r>
        <w:t>.</w:t>
      </w:r>
    </w:p>
    <w:p w14:paraId="16689A98" w14:textId="77777777" w:rsidR="00F37F96" w:rsidRPr="002E00EE" w:rsidRDefault="00F37F96" w:rsidP="004270C5"/>
    <w:p w14:paraId="7BC96939" w14:textId="77777777" w:rsidR="004F49FA" w:rsidRPr="00B26F93" w:rsidRDefault="004F49FA" w:rsidP="004F49FA">
      <w:pPr>
        <w:pStyle w:val="Titre1"/>
        <w:numPr>
          <w:ilvl w:val="0"/>
          <w:numId w:val="1"/>
        </w:numPr>
      </w:pPr>
      <w:bookmarkStart w:id="22" w:name="_Toc181786451"/>
      <w:r w:rsidRPr="00B26F93">
        <w:t>Commentaires</w:t>
      </w:r>
      <w:r w:rsidR="00B26F93">
        <w:t xml:space="preserve"> éventuels</w:t>
      </w:r>
      <w:r w:rsidRPr="00B26F93">
        <w:t xml:space="preserve"> de l’opérateur à destination du Comité des financeurs</w:t>
      </w:r>
      <w:bookmarkEnd w:id="22"/>
    </w:p>
    <w:p w14:paraId="78D69ED3" w14:textId="77777777" w:rsidR="004F49FA" w:rsidRPr="00B26F93" w:rsidRDefault="004F49FA" w:rsidP="004F49FA"/>
    <w:p w14:paraId="5C97ECE0" w14:textId="77777777" w:rsidR="00DF3508" w:rsidRPr="004F49FA" w:rsidRDefault="004F49FA" w:rsidP="00DF3508">
      <w:pPr>
        <w:rPr>
          <w:i/>
        </w:rPr>
      </w:pPr>
      <w:r w:rsidRPr="00B26F93">
        <w:rPr>
          <w:i/>
        </w:rPr>
        <w:t>Vous pouvez adresser ici toute remarque ou commentaire que vous jugerez pertinent d’adresser au comité des financeurs.</w:t>
      </w:r>
      <w:r>
        <w:rPr>
          <w:i/>
        </w:rPr>
        <w:t xml:space="preserve"> </w:t>
      </w:r>
    </w:p>
    <w:sectPr w:rsidR="00DF3508" w:rsidRPr="004F49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AB5A" w14:textId="77777777" w:rsidR="00DF5EB3" w:rsidRDefault="00DF5EB3" w:rsidP="00DF5EB3">
      <w:r>
        <w:separator/>
      </w:r>
    </w:p>
  </w:endnote>
  <w:endnote w:type="continuationSeparator" w:id="0">
    <w:p w14:paraId="300A71D6" w14:textId="77777777" w:rsidR="00DF5EB3" w:rsidRDefault="00DF5EB3" w:rsidP="00D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6962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1EEF1" w14:textId="77777777" w:rsidR="00DF5EB3" w:rsidRDefault="00DF5EB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B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BD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288C6A" w14:textId="77777777" w:rsidR="00DF5EB3" w:rsidRDefault="00DF5E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C123" w14:textId="77777777" w:rsidR="00DF5EB3" w:rsidRDefault="00DF5EB3" w:rsidP="00DF5EB3">
      <w:r>
        <w:separator/>
      </w:r>
    </w:p>
  </w:footnote>
  <w:footnote w:type="continuationSeparator" w:id="0">
    <w:p w14:paraId="09810948" w14:textId="77777777" w:rsidR="00DF5EB3" w:rsidRDefault="00DF5EB3" w:rsidP="00DF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90464"/>
    <w:multiLevelType w:val="hybridMultilevel"/>
    <w:tmpl w:val="51BE8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C0533"/>
    <w:multiLevelType w:val="hybridMultilevel"/>
    <w:tmpl w:val="E2961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02BDA"/>
    <w:multiLevelType w:val="hybridMultilevel"/>
    <w:tmpl w:val="0BC61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81F79"/>
    <w:multiLevelType w:val="hybridMultilevel"/>
    <w:tmpl w:val="4D0E8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FC"/>
    <w:rsid w:val="000522F9"/>
    <w:rsid w:val="0009764C"/>
    <w:rsid w:val="000B2729"/>
    <w:rsid w:val="000D3168"/>
    <w:rsid w:val="001B3A3B"/>
    <w:rsid w:val="0021671D"/>
    <w:rsid w:val="00285BDD"/>
    <w:rsid w:val="002A0C5F"/>
    <w:rsid w:val="002E00EE"/>
    <w:rsid w:val="003214A9"/>
    <w:rsid w:val="00373001"/>
    <w:rsid w:val="003A0E43"/>
    <w:rsid w:val="003B0EA8"/>
    <w:rsid w:val="003E6080"/>
    <w:rsid w:val="00421C0C"/>
    <w:rsid w:val="004270C5"/>
    <w:rsid w:val="004439E3"/>
    <w:rsid w:val="004868C9"/>
    <w:rsid w:val="004F49FA"/>
    <w:rsid w:val="00546D22"/>
    <w:rsid w:val="00557061"/>
    <w:rsid w:val="00575431"/>
    <w:rsid w:val="005F246E"/>
    <w:rsid w:val="00613153"/>
    <w:rsid w:val="006557EB"/>
    <w:rsid w:val="006929D2"/>
    <w:rsid w:val="00772B1D"/>
    <w:rsid w:val="007A51ED"/>
    <w:rsid w:val="007C3210"/>
    <w:rsid w:val="0082197C"/>
    <w:rsid w:val="00837AEC"/>
    <w:rsid w:val="00896A0C"/>
    <w:rsid w:val="008A7E1B"/>
    <w:rsid w:val="008D34BF"/>
    <w:rsid w:val="008D49ED"/>
    <w:rsid w:val="0092704E"/>
    <w:rsid w:val="00940722"/>
    <w:rsid w:val="0094639B"/>
    <w:rsid w:val="009D037B"/>
    <w:rsid w:val="009D1D08"/>
    <w:rsid w:val="009F6DE3"/>
    <w:rsid w:val="00A23778"/>
    <w:rsid w:val="00AF261C"/>
    <w:rsid w:val="00B26F93"/>
    <w:rsid w:val="00B51C4E"/>
    <w:rsid w:val="00B74B4E"/>
    <w:rsid w:val="00B752E4"/>
    <w:rsid w:val="00B76782"/>
    <w:rsid w:val="00B96CFC"/>
    <w:rsid w:val="00BA41E9"/>
    <w:rsid w:val="00BE3DF0"/>
    <w:rsid w:val="00C46118"/>
    <w:rsid w:val="00C5158B"/>
    <w:rsid w:val="00CA6471"/>
    <w:rsid w:val="00D35E15"/>
    <w:rsid w:val="00D65B73"/>
    <w:rsid w:val="00DA5BEC"/>
    <w:rsid w:val="00DF3508"/>
    <w:rsid w:val="00DF5EB3"/>
    <w:rsid w:val="00E1212A"/>
    <w:rsid w:val="00E2369E"/>
    <w:rsid w:val="00EB0CCF"/>
    <w:rsid w:val="00ED35C6"/>
    <w:rsid w:val="00EE5F54"/>
    <w:rsid w:val="00F037B8"/>
    <w:rsid w:val="00F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708F"/>
  <w15:chartTrackingRefBased/>
  <w15:docId w15:val="{70F5F830-65C4-45A2-A690-9438C79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6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1671D"/>
    <w:pPr>
      <w:keepNext/>
      <w:keepLines/>
      <w:spacing w:before="400" w:after="40"/>
      <w:outlineLvl w:val="0"/>
    </w:pPr>
    <w:rPr>
      <w:rFonts w:ascii="Marianne Light" w:eastAsiaTheme="majorEastAsia" w:hAnsi="Marianne Light" w:cstheme="majorBidi"/>
      <w:color w:val="1F4E79" w:themeColor="accent1" w:themeShade="80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369E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3210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13153"/>
    <w:pPr>
      <w:keepNext/>
      <w:keepLines/>
      <w:spacing w:before="40"/>
      <w:outlineLvl w:val="3"/>
    </w:pPr>
    <w:rPr>
      <w:rFonts w:ascii="Marianne Light" w:eastAsiaTheme="majorEastAsia" w:hAnsi="Marianne Light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C3210"/>
    <w:rPr>
      <w:rFonts w:eastAsiaTheme="majorEastAsia" w:cstheme="majorBidi"/>
      <w:color w:val="1F4D78" w:themeColor="accent1" w:themeShade="7F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2369E"/>
    <w:rPr>
      <w:rFonts w:eastAsiaTheme="majorEastAsia" w:cstheme="majorBidi"/>
      <w:color w:val="2E74B5" w:themeColor="accent1" w:themeShade="BF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613153"/>
    <w:rPr>
      <w:rFonts w:ascii="Marianne Light" w:eastAsiaTheme="majorEastAsia" w:hAnsi="Marianne Light" w:cstheme="majorBidi"/>
      <w:i/>
      <w:iCs/>
      <w:color w:val="2E74B5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21671D"/>
    <w:rPr>
      <w:rFonts w:ascii="Marianne Light" w:eastAsiaTheme="majorEastAsia" w:hAnsi="Marianne Light" w:cstheme="majorBidi"/>
      <w:color w:val="1F4E79" w:themeColor="accent1" w:themeShade="80"/>
      <w:sz w:val="28"/>
      <w:szCs w:val="36"/>
      <w:lang w:eastAsia="fr-FR"/>
    </w:rPr>
  </w:style>
  <w:style w:type="paragraph" w:customStyle="1" w:styleId="Standard">
    <w:name w:val="Standard"/>
    <w:rsid w:val="000D3168"/>
    <w:pPr>
      <w:suppressAutoHyphens/>
      <w:spacing w:after="200" w:line="276" w:lineRule="auto"/>
      <w:textAlignment w:val="baseline"/>
    </w:pPr>
    <w:rPr>
      <w:rFonts w:ascii="Calibri" w:eastAsiaTheme="minorEastAsia" w:hAnsi="Calibri"/>
      <w:color w:val="00000A"/>
      <w:lang w:eastAsia="zh-CN"/>
    </w:rPr>
  </w:style>
  <w:style w:type="table" w:styleId="Grilledutableau">
    <w:name w:val="Table Grid"/>
    <w:basedOn w:val="TableauNormal"/>
    <w:uiPriority w:val="39"/>
    <w:rsid w:val="00D3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439E3"/>
    <w:p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439E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439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60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5E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5EB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5E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5EB3"/>
    <w:rPr>
      <w:rFonts w:eastAsiaTheme="minorEastAsia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557E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72B1D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6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782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8BF5-DFCD-453B-B350-E8A9F973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Françoise COULOMBEL</cp:lastModifiedBy>
  <cp:revision>47</cp:revision>
  <cp:lastPrinted>2025-05-27T14:21:00Z</cp:lastPrinted>
  <dcterms:created xsi:type="dcterms:W3CDTF">2024-10-31T07:47:00Z</dcterms:created>
  <dcterms:modified xsi:type="dcterms:W3CDTF">2025-11-14T12:46:00Z</dcterms:modified>
</cp:coreProperties>
</file>