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8" w:type="dxa"/>
        <w:jc w:val="center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3"/>
        <w:gridCol w:w="8235"/>
      </w:tblGrid>
      <w:tr w:rsidR="003A6B9D" w:rsidRPr="00EC25EB" w:rsidTr="00485FCC">
        <w:trPr>
          <w:trHeight w:val="1492"/>
          <w:jc w:val="center"/>
        </w:trPr>
        <w:tc>
          <w:tcPr>
            <w:tcW w:w="2263" w:type="dxa"/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:rsidR="003A6B9D" w:rsidRPr="003A6B9D" w:rsidRDefault="003A6B9D" w:rsidP="00485FCC">
            <w:pPr>
              <w:pStyle w:val="Contenudetableau"/>
              <w:rPr>
                <w:rFonts w:ascii="Calibri" w:hAnsi="Calibri"/>
                <w:b/>
                <w:i/>
                <w:color w:val="008080"/>
                <w:sz w:val="20"/>
                <w:szCs w:val="20"/>
              </w:rPr>
            </w:pPr>
            <w:bookmarkStart w:id="0" w:name="_GoBack"/>
            <w:bookmarkEnd w:id="0"/>
            <w:r w:rsidRPr="00382D7C">
              <w:rPr>
                <w:rFonts w:ascii="Calibri" w:hAnsi="Calibri"/>
                <w:b/>
                <w:i/>
                <w:color w:val="008080"/>
                <w:sz w:val="20"/>
                <w:szCs w:val="20"/>
                <w:highlight w:val="yellow"/>
              </w:rPr>
              <w:t>Logo opérateur</w:t>
            </w:r>
          </w:p>
        </w:tc>
        <w:tc>
          <w:tcPr>
            <w:tcW w:w="8235" w:type="dxa"/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:rsidR="003A6B9D" w:rsidRDefault="003A6B9D" w:rsidP="00382D7C">
            <w:pPr>
              <w:pStyle w:val="normalformulaire"/>
              <w:jc w:val="center"/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</w:pPr>
            <w:r w:rsidRPr="00EC25EB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>mesures agroenvironnementales et climatique (MAEC)</w:t>
            </w:r>
          </w:p>
          <w:p w:rsidR="003A6B9D" w:rsidRPr="007519CC" w:rsidRDefault="003A6B9D" w:rsidP="00382D7C">
            <w:pPr>
              <w:pStyle w:val="normalformulaire"/>
              <w:spacing w:before="120" w:after="120"/>
              <w:jc w:val="center"/>
              <w:rPr>
                <w:rFonts w:ascii="Marianne" w:hAnsi="Marianne"/>
                <w:b/>
                <w:bCs/>
                <w:smallCaps/>
                <w:color w:val="008080"/>
                <w:sz w:val="40"/>
                <w:szCs w:val="40"/>
              </w:rPr>
            </w:pPr>
            <w:r w:rsidRPr="007519CC">
              <w:rPr>
                <w:rFonts w:ascii="Marianne" w:hAnsi="Marianne"/>
                <w:b/>
                <w:bCs/>
                <w:smallCaps/>
                <w:color w:val="008080"/>
                <w:sz w:val="40"/>
                <w:szCs w:val="40"/>
              </w:rPr>
              <w:t xml:space="preserve">contrat de partenariat  </w:t>
            </w:r>
          </w:p>
          <w:p w:rsidR="003A6B9D" w:rsidRPr="0049395A" w:rsidRDefault="003A6B9D" w:rsidP="00485FCC">
            <w:pPr>
              <w:pStyle w:val="normalformulaire"/>
              <w:jc w:val="center"/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</w:pPr>
            <w:r w:rsidRPr="0049395A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 xml:space="preserve">pour la réalisation </w:t>
            </w:r>
          </w:p>
          <w:p w:rsidR="003A6B9D" w:rsidRPr="00A0349A" w:rsidRDefault="003A6B9D" w:rsidP="00A0349A">
            <w:pPr>
              <w:pStyle w:val="normalformulaire"/>
              <w:jc w:val="center"/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</w:pPr>
            <w:r w:rsidRPr="0049395A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>d’un diagnostic agro-écologique</w:t>
            </w:r>
            <w:r w:rsidR="00382D7C" w:rsidRPr="0049395A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 xml:space="preserve"> d’exploitation</w:t>
            </w:r>
            <w:r w:rsidR="0049395A" w:rsidRPr="0049395A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 xml:space="preserve"> </w:t>
            </w:r>
          </w:p>
        </w:tc>
      </w:tr>
    </w:tbl>
    <w:p w:rsidR="00EA14C5" w:rsidRDefault="00EA14C5"/>
    <w:p w:rsidR="003A6B9D" w:rsidRPr="00A0349A" w:rsidRDefault="003A6B9D" w:rsidP="00A0349A">
      <w:pPr>
        <w:ind w:firstLine="708"/>
        <w:jc w:val="center"/>
        <w:rPr>
          <w:rFonts w:ascii="Marianne" w:hAnsi="Marianne"/>
          <w:b/>
        </w:rPr>
      </w:pPr>
      <w:r w:rsidRPr="00A0349A">
        <w:rPr>
          <w:rFonts w:ascii="Marianne" w:hAnsi="Marianne"/>
          <w:b/>
        </w:rPr>
        <w:t>entre</w:t>
      </w:r>
      <w:r w:rsidRPr="00A0349A">
        <w:rPr>
          <w:rFonts w:ascii="Calibri" w:hAnsi="Calibri" w:cs="Calibri"/>
          <w:b/>
        </w:rPr>
        <w:t> </w:t>
      </w:r>
      <w:r w:rsidRPr="00A0349A">
        <w:rPr>
          <w:rFonts w:ascii="Marianne" w:hAnsi="Marianne"/>
          <w:b/>
        </w:rPr>
        <w:t>: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913DE5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l’opérateur du projet agro-environnemental et climatique</w:t>
      </w:r>
      <w:r w:rsidRPr="00A0349A">
        <w:rPr>
          <w:rFonts w:ascii="Calibri" w:hAnsi="Calibri" w:cs="Calibri"/>
        </w:rPr>
        <w:t> </w:t>
      </w:r>
      <w:r w:rsidRPr="00A0349A">
        <w:rPr>
          <w:rFonts w:ascii="Marianne" w:hAnsi="Marianne"/>
        </w:rPr>
        <w:t xml:space="preserve">(PAEC) : </w:t>
      </w:r>
    </w:p>
    <w:p w:rsidR="00913DE5" w:rsidRPr="00A0349A" w:rsidRDefault="00913DE5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>nom structure</w:t>
      </w:r>
    </w:p>
    <w:p w:rsidR="003A6B9D" w:rsidRPr="00A0349A" w:rsidRDefault="003A6B9D" w:rsidP="00913DE5">
      <w:pPr>
        <w:jc w:val="both"/>
        <w:rPr>
          <w:rFonts w:ascii="Marianne" w:hAnsi="Marianne"/>
          <w:i/>
        </w:rPr>
      </w:pPr>
      <w:r w:rsidRPr="00A0349A">
        <w:rPr>
          <w:rFonts w:ascii="Marianne" w:hAnsi="Marianne"/>
          <w:i/>
          <w:highlight w:val="yellow"/>
        </w:rPr>
        <w:t>coordonnées</w:t>
      </w:r>
    </w:p>
    <w:p w:rsidR="00913DE5" w:rsidRPr="00A0349A" w:rsidRDefault="00913DE5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>représenté par</w:t>
      </w:r>
      <w:r w:rsidRPr="00A0349A">
        <w:rPr>
          <w:rFonts w:ascii="Calibri" w:hAnsi="Calibri" w:cs="Calibri"/>
          <w:i/>
          <w:highlight w:val="yellow"/>
        </w:rPr>
        <w:t> </w:t>
      </w:r>
      <w:r w:rsidRPr="00A0349A">
        <w:rPr>
          <w:rFonts w:ascii="Marianne" w:hAnsi="Marianne"/>
          <w:i/>
          <w:highlight w:val="yellow"/>
        </w:rPr>
        <w:t>: nom et qualité</w:t>
      </w:r>
    </w:p>
    <w:p w:rsidR="00913DE5" w:rsidRPr="00A0349A" w:rsidRDefault="00913DE5" w:rsidP="00913DE5">
      <w:pPr>
        <w:jc w:val="both"/>
        <w:rPr>
          <w:rFonts w:ascii="Marianne" w:hAnsi="Marianne"/>
          <w:i/>
        </w:rPr>
      </w:pPr>
    </w:p>
    <w:p w:rsidR="0049395A" w:rsidRPr="00A0349A" w:rsidRDefault="0049395A" w:rsidP="0049395A">
      <w:pPr>
        <w:ind w:left="708"/>
        <w:jc w:val="both"/>
        <w:rPr>
          <w:rFonts w:ascii="Marianne" w:hAnsi="Marianne"/>
          <w:i/>
          <w:color w:val="FF0000"/>
        </w:rPr>
      </w:pPr>
      <w:r w:rsidRPr="00A0349A">
        <w:rPr>
          <w:rFonts w:ascii="Marianne" w:hAnsi="Marianne"/>
          <w:i/>
          <w:color w:val="FF0000"/>
          <w:highlight w:val="yellow"/>
        </w:rPr>
        <w:t>[</w:t>
      </w:r>
      <w:r w:rsidR="00814739" w:rsidRPr="00A0349A">
        <w:rPr>
          <w:rFonts w:ascii="Marianne" w:hAnsi="Marianne"/>
          <w:i/>
          <w:color w:val="FF0000"/>
          <w:highlight w:val="yellow"/>
        </w:rPr>
        <w:t>ou</w:t>
      </w:r>
      <w:r w:rsidRPr="00A0349A">
        <w:rPr>
          <w:rFonts w:ascii="Marianne" w:hAnsi="Marianne"/>
          <w:i/>
          <w:color w:val="FF0000"/>
        </w:rPr>
        <w:t xml:space="preserve"> ]</w:t>
      </w:r>
      <w:r w:rsidR="00814739" w:rsidRPr="00A0349A">
        <w:rPr>
          <w:rFonts w:ascii="Marianne" w:hAnsi="Marianne"/>
          <w:i/>
          <w:color w:val="FF0000"/>
        </w:rPr>
        <w:t xml:space="preserve"> </w:t>
      </w:r>
    </w:p>
    <w:p w:rsidR="0049395A" w:rsidRPr="00A0349A" w:rsidRDefault="0049395A" w:rsidP="00913DE5">
      <w:pPr>
        <w:jc w:val="both"/>
        <w:rPr>
          <w:rFonts w:ascii="Marianne" w:hAnsi="Marianne"/>
        </w:rPr>
      </w:pPr>
    </w:p>
    <w:p w:rsidR="00913DE5" w:rsidRPr="00A0349A" w:rsidRDefault="00814739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la structure</w:t>
      </w:r>
      <w:r w:rsidR="003A6B9D" w:rsidRPr="00A0349A">
        <w:rPr>
          <w:rFonts w:ascii="Marianne" w:hAnsi="Marianne"/>
        </w:rPr>
        <w:t xml:space="preserve"> habilitée</w:t>
      </w:r>
      <w:r w:rsidR="003A6B9D" w:rsidRPr="00A0349A">
        <w:rPr>
          <w:rFonts w:ascii="Calibri" w:hAnsi="Calibri" w:cs="Calibri"/>
        </w:rPr>
        <w:t> </w:t>
      </w:r>
      <w:r w:rsidRPr="00A0349A">
        <w:rPr>
          <w:rFonts w:ascii="Marianne" w:hAnsi="Marianne"/>
        </w:rPr>
        <w:t xml:space="preserve">par lui à </w:t>
      </w:r>
      <w:r w:rsidR="00104A21" w:rsidRPr="00A0349A">
        <w:rPr>
          <w:rFonts w:ascii="Marianne" w:hAnsi="Marianne"/>
        </w:rPr>
        <w:t>réaliser le diagnostic agro-écologique</w:t>
      </w:r>
      <w:r w:rsidRPr="00A0349A">
        <w:rPr>
          <w:rFonts w:ascii="Marianne" w:hAnsi="Marianne"/>
        </w:rPr>
        <w:t xml:space="preserve"> </w:t>
      </w:r>
      <w:r w:rsidR="00104A21" w:rsidRPr="00A0349A">
        <w:rPr>
          <w:rFonts w:ascii="Marianne" w:hAnsi="Marianne"/>
        </w:rPr>
        <w:t xml:space="preserve">conformément à la notice de territoire </w:t>
      </w:r>
      <w:r w:rsidR="0049395A" w:rsidRPr="00A0349A">
        <w:rPr>
          <w:rFonts w:ascii="Marianne" w:hAnsi="Marianne"/>
        </w:rPr>
        <w:t>du projet agro-environnemental et climatique</w:t>
      </w:r>
      <w:r w:rsidR="0049395A" w:rsidRPr="00A0349A">
        <w:rPr>
          <w:rFonts w:ascii="Calibri" w:hAnsi="Calibri" w:cs="Calibri"/>
        </w:rPr>
        <w:t> </w:t>
      </w:r>
      <w:r w:rsidR="0049395A" w:rsidRPr="00A0349A">
        <w:rPr>
          <w:rFonts w:ascii="Marianne" w:hAnsi="Marianne"/>
        </w:rPr>
        <w:t xml:space="preserve">(PAEC)  </w:t>
      </w:r>
      <w:r w:rsidR="003A6B9D" w:rsidRPr="00A0349A">
        <w:rPr>
          <w:rFonts w:ascii="Marianne" w:hAnsi="Marianne"/>
        </w:rPr>
        <w:t xml:space="preserve">: </w:t>
      </w:r>
    </w:p>
    <w:p w:rsidR="00913DE5" w:rsidRPr="00A0349A" w:rsidRDefault="00913DE5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 xml:space="preserve">nom structure 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  <w:i/>
          <w:highlight w:val="yellow"/>
        </w:rPr>
        <w:t>coordonnées</w:t>
      </w:r>
    </w:p>
    <w:p w:rsidR="00913DE5" w:rsidRPr="00A0349A" w:rsidRDefault="00913DE5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>représenté par</w:t>
      </w:r>
      <w:r w:rsidRPr="00A0349A">
        <w:rPr>
          <w:rFonts w:ascii="Calibri" w:hAnsi="Calibri" w:cs="Calibri"/>
          <w:i/>
          <w:highlight w:val="yellow"/>
        </w:rPr>
        <w:t> </w:t>
      </w:r>
      <w:r w:rsidRPr="00A0349A">
        <w:rPr>
          <w:rFonts w:ascii="Marianne" w:hAnsi="Marianne"/>
          <w:i/>
          <w:highlight w:val="yellow"/>
        </w:rPr>
        <w:t xml:space="preserve">: nom et qualité 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3A6B9D" w:rsidRPr="00A0349A" w:rsidRDefault="003A6B9D" w:rsidP="00A0349A">
      <w:pPr>
        <w:ind w:firstLine="708"/>
        <w:jc w:val="center"/>
        <w:rPr>
          <w:rFonts w:ascii="Marianne" w:hAnsi="Marianne"/>
          <w:b/>
        </w:rPr>
      </w:pPr>
      <w:r w:rsidRPr="00A0349A">
        <w:rPr>
          <w:rFonts w:ascii="Marianne" w:hAnsi="Marianne"/>
          <w:b/>
        </w:rPr>
        <w:t>et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913DE5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l’exploitant</w:t>
      </w:r>
      <w:r w:rsidRPr="00A0349A">
        <w:rPr>
          <w:rFonts w:ascii="Calibri" w:hAnsi="Calibri" w:cs="Calibri"/>
        </w:rPr>
        <w:t> </w:t>
      </w:r>
      <w:r w:rsidRPr="00A0349A">
        <w:rPr>
          <w:rFonts w:ascii="Marianne" w:hAnsi="Marianne"/>
        </w:rPr>
        <w:t xml:space="preserve">: </w:t>
      </w:r>
    </w:p>
    <w:p w:rsidR="00913DE5" w:rsidRPr="00A0349A" w:rsidRDefault="00913DE5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 xml:space="preserve">nom et qualité </w:t>
      </w:r>
    </w:p>
    <w:p w:rsidR="00913DE5" w:rsidRPr="00A0349A" w:rsidRDefault="0049395A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>dénomination sociale</w:t>
      </w:r>
      <w:r w:rsidR="00913DE5" w:rsidRPr="00A0349A">
        <w:rPr>
          <w:rFonts w:ascii="Marianne" w:hAnsi="Marianne"/>
          <w:i/>
          <w:highlight w:val="yellow"/>
        </w:rPr>
        <w:t>,</w:t>
      </w:r>
    </w:p>
    <w:p w:rsidR="00913DE5" w:rsidRPr="00A0349A" w:rsidRDefault="003A6B9D" w:rsidP="00913DE5">
      <w:pPr>
        <w:jc w:val="both"/>
        <w:rPr>
          <w:rFonts w:ascii="Marianne" w:hAnsi="Marianne"/>
          <w:i/>
          <w:highlight w:val="yellow"/>
        </w:rPr>
      </w:pPr>
      <w:r w:rsidRPr="00A0349A">
        <w:rPr>
          <w:rFonts w:ascii="Marianne" w:hAnsi="Marianne"/>
          <w:i/>
          <w:highlight w:val="yellow"/>
        </w:rPr>
        <w:t xml:space="preserve">coordonnées, 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  <w:i/>
          <w:highlight w:val="yellow"/>
        </w:rPr>
        <w:t>n°PACAGE</w:t>
      </w:r>
    </w:p>
    <w:p w:rsidR="003A6B9D" w:rsidRPr="007519CC" w:rsidRDefault="003A6B9D" w:rsidP="00913DE5">
      <w:pPr>
        <w:jc w:val="both"/>
        <w:rPr>
          <w:rFonts w:ascii="Marianne" w:hAnsi="Marianne"/>
          <w:sz w:val="20"/>
          <w:szCs w:val="20"/>
        </w:rPr>
      </w:pPr>
    </w:p>
    <w:p w:rsidR="003A6B9D" w:rsidRPr="00A0349A" w:rsidRDefault="003A6B9D" w:rsidP="00913DE5">
      <w:pPr>
        <w:jc w:val="center"/>
        <w:rPr>
          <w:rFonts w:ascii="Marianne" w:hAnsi="Marianne"/>
          <w:b/>
        </w:rPr>
      </w:pPr>
      <w:r w:rsidRPr="00A0349A">
        <w:rPr>
          <w:rFonts w:ascii="Marianne" w:hAnsi="Marianne"/>
          <w:b/>
        </w:rPr>
        <w:t>il est convenu ce qui suit</w:t>
      </w:r>
      <w:r w:rsidRPr="00A0349A">
        <w:rPr>
          <w:rFonts w:ascii="Calibri" w:hAnsi="Calibri" w:cs="Calibri"/>
          <w:b/>
        </w:rPr>
        <w:t> </w:t>
      </w:r>
      <w:r w:rsidRPr="00A0349A">
        <w:rPr>
          <w:rFonts w:ascii="Marianne" w:hAnsi="Marianne"/>
          <w:b/>
        </w:rPr>
        <w:t>:</w:t>
      </w:r>
    </w:p>
    <w:p w:rsidR="00913DE5" w:rsidRPr="00A0349A" w:rsidRDefault="00913DE5" w:rsidP="00913DE5">
      <w:pPr>
        <w:jc w:val="both"/>
        <w:rPr>
          <w:rFonts w:ascii="Marianne" w:hAnsi="Marianne"/>
          <w:u w:val="single"/>
        </w:rPr>
      </w:pPr>
    </w:p>
    <w:p w:rsidR="003A6B9D" w:rsidRPr="00A0349A" w:rsidRDefault="00AC35BA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</w:t>
      </w:r>
      <w:r w:rsidR="003A6B9D" w:rsidRPr="00A0349A">
        <w:rPr>
          <w:rFonts w:ascii="Marianne" w:hAnsi="Marianne"/>
          <w:u w:val="single"/>
        </w:rPr>
        <w:t>rticle 1</w:t>
      </w:r>
      <w:r w:rsidR="003A6B9D" w:rsidRPr="00A0349A">
        <w:rPr>
          <w:rFonts w:ascii="Calibri" w:hAnsi="Calibri" w:cs="Calibri"/>
          <w:u w:val="single"/>
        </w:rPr>
        <w:t> </w:t>
      </w:r>
      <w:r w:rsidR="003A6B9D" w:rsidRPr="00A0349A">
        <w:rPr>
          <w:rFonts w:ascii="Marianne" w:hAnsi="Marianne"/>
          <w:u w:val="single"/>
        </w:rPr>
        <w:t>:</w:t>
      </w:r>
      <w:r w:rsidR="00913DE5" w:rsidRPr="00A0349A">
        <w:rPr>
          <w:rFonts w:ascii="Marianne" w:hAnsi="Marianne"/>
          <w:u w:val="single"/>
        </w:rPr>
        <w:t xml:space="preserve"> P</w:t>
      </w:r>
      <w:r w:rsidR="003A6B9D" w:rsidRPr="00A0349A">
        <w:rPr>
          <w:rFonts w:ascii="Marianne" w:hAnsi="Marianne"/>
          <w:u w:val="single"/>
        </w:rPr>
        <w:t>réambule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3A6B9D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L’opérateur du PAEC</w:t>
      </w:r>
      <w:r w:rsidR="00913DE5" w:rsidRPr="00A0349A">
        <w:rPr>
          <w:rFonts w:ascii="Marianne" w:hAnsi="Marianne"/>
        </w:rPr>
        <w:t xml:space="preserve"> intervient sur le territoire de </w:t>
      </w:r>
      <w:r w:rsidR="00382D7C" w:rsidRPr="00A0349A">
        <w:rPr>
          <w:rFonts w:ascii="Marianne" w:hAnsi="Marianne"/>
          <w:highlight w:val="yellow"/>
        </w:rPr>
        <w:t>_____</w:t>
      </w:r>
      <w:r w:rsidR="00913DE5" w:rsidRPr="00A0349A">
        <w:rPr>
          <w:rFonts w:ascii="Marianne" w:hAnsi="Marianne"/>
        </w:rPr>
        <w:t xml:space="preserve"> dans le but de répondre aux enjeux agro-environnementaux qui y sont identifiés. Les </w:t>
      </w:r>
      <w:r w:rsidR="00550307" w:rsidRPr="00A0349A">
        <w:rPr>
          <w:rFonts w:ascii="Marianne" w:hAnsi="Marianne"/>
        </w:rPr>
        <w:t>MAEC</w:t>
      </w:r>
      <w:r w:rsidR="00913DE5" w:rsidRPr="00A0349A">
        <w:rPr>
          <w:rFonts w:ascii="Marianne" w:hAnsi="Marianne"/>
        </w:rPr>
        <w:t xml:space="preserve"> destinés aux agriculteurs sont un des outils de mise en œuvre de ce projet. Sur la période 2023-2027, l’engagement d’un exploitant dans une MAEC nécessite la transmission avant le 15 septembre de l’année d’engagement d’un diagnostic agro-écologique de l’exploitation.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3A6B9D" w:rsidRPr="00A0349A" w:rsidRDefault="003A6B9D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Article 2</w:t>
      </w:r>
      <w:r w:rsidRPr="00A0349A">
        <w:rPr>
          <w:rFonts w:ascii="Calibri" w:hAnsi="Calibri" w:cs="Calibri"/>
          <w:u w:val="single"/>
        </w:rPr>
        <w:t> </w:t>
      </w:r>
      <w:r w:rsidRPr="00A0349A">
        <w:rPr>
          <w:rFonts w:ascii="Marianne" w:hAnsi="Marianne"/>
          <w:u w:val="single"/>
        </w:rPr>
        <w:t xml:space="preserve">: </w:t>
      </w:r>
      <w:r w:rsidR="00913DE5" w:rsidRPr="00A0349A">
        <w:rPr>
          <w:rFonts w:ascii="Marianne" w:hAnsi="Marianne"/>
          <w:u w:val="single"/>
        </w:rPr>
        <w:t>O</w:t>
      </w:r>
      <w:r w:rsidRPr="00A0349A">
        <w:rPr>
          <w:rFonts w:ascii="Marianne" w:hAnsi="Marianne"/>
          <w:u w:val="single"/>
        </w:rPr>
        <w:t>bjet du contrat</w:t>
      </w:r>
      <w:r w:rsidRPr="00A0349A">
        <w:rPr>
          <w:rFonts w:ascii="Calibri" w:hAnsi="Calibri" w:cs="Calibri"/>
          <w:u w:val="single"/>
        </w:rPr>
        <w:t> </w:t>
      </w:r>
    </w:p>
    <w:p w:rsidR="003A6B9D" w:rsidRPr="00A0349A" w:rsidRDefault="003A6B9D" w:rsidP="00913DE5">
      <w:pPr>
        <w:jc w:val="both"/>
        <w:rPr>
          <w:rFonts w:ascii="Marianne" w:hAnsi="Marianne"/>
        </w:rPr>
      </w:pPr>
    </w:p>
    <w:p w:rsidR="003A6B9D" w:rsidRPr="00A0349A" w:rsidRDefault="003A6B9D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L’objet du présent contrat est de définir les conditions d’engagement de chacun</w:t>
      </w:r>
      <w:r w:rsidR="00382D7C" w:rsidRPr="00A0349A">
        <w:rPr>
          <w:rFonts w:ascii="Marianne" w:hAnsi="Marianne"/>
        </w:rPr>
        <w:t>e</w:t>
      </w:r>
      <w:r w:rsidRPr="00A0349A">
        <w:rPr>
          <w:rFonts w:ascii="Marianne" w:hAnsi="Marianne"/>
        </w:rPr>
        <w:t xml:space="preserve"> des partis</w:t>
      </w:r>
      <w:r w:rsidR="00AC35BA" w:rsidRPr="00A0349A">
        <w:rPr>
          <w:rFonts w:ascii="Marianne" w:hAnsi="Marianne"/>
        </w:rPr>
        <w:t xml:space="preserve"> </w:t>
      </w:r>
      <w:r w:rsidR="00477AD3" w:rsidRPr="00A0349A">
        <w:rPr>
          <w:rFonts w:ascii="Marianne" w:hAnsi="Marianne"/>
        </w:rPr>
        <w:t>dans l’établissement d</w:t>
      </w:r>
      <w:r w:rsidR="00913DE5" w:rsidRPr="00A0349A">
        <w:rPr>
          <w:rFonts w:ascii="Marianne" w:hAnsi="Marianne"/>
        </w:rPr>
        <w:t>u</w:t>
      </w:r>
      <w:r w:rsidR="00477AD3" w:rsidRPr="00A0349A">
        <w:rPr>
          <w:rFonts w:ascii="Marianne" w:hAnsi="Marianne"/>
        </w:rPr>
        <w:t xml:space="preserve"> diagnostic agro-écologique d’exploitation nécessaire en cas d’engagement </w:t>
      </w:r>
      <w:r w:rsidR="00913DE5" w:rsidRPr="00A0349A">
        <w:rPr>
          <w:rFonts w:ascii="Marianne" w:hAnsi="Marianne"/>
        </w:rPr>
        <w:t xml:space="preserve">par l’exploitant </w:t>
      </w:r>
      <w:r w:rsidR="00477AD3" w:rsidRPr="00A0349A">
        <w:rPr>
          <w:rFonts w:ascii="Marianne" w:hAnsi="Marianne"/>
        </w:rPr>
        <w:t>dans une ou plusieurs MAEC du territoire</w:t>
      </w:r>
      <w:r w:rsidR="00913DE5" w:rsidRPr="00A0349A">
        <w:rPr>
          <w:rFonts w:ascii="Marianne" w:hAnsi="Marianne"/>
        </w:rPr>
        <w:t>.</w:t>
      </w:r>
    </w:p>
    <w:p w:rsidR="00913DE5" w:rsidRPr="00A0349A" w:rsidRDefault="00913DE5" w:rsidP="00913DE5">
      <w:pPr>
        <w:jc w:val="both"/>
        <w:rPr>
          <w:rFonts w:ascii="Marianne" w:hAnsi="Marianne"/>
        </w:rPr>
      </w:pPr>
    </w:p>
    <w:p w:rsidR="00913DE5" w:rsidRPr="00A0349A" w:rsidRDefault="00104A21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Article 3</w:t>
      </w:r>
      <w:r w:rsidR="00913DE5" w:rsidRPr="00A0349A">
        <w:rPr>
          <w:rFonts w:ascii="Calibri" w:hAnsi="Calibri" w:cs="Calibri"/>
          <w:u w:val="single"/>
        </w:rPr>
        <w:t> </w:t>
      </w:r>
      <w:r w:rsidR="00913DE5" w:rsidRPr="00A0349A">
        <w:rPr>
          <w:rFonts w:ascii="Marianne" w:hAnsi="Marianne"/>
          <w:u w:val="single"/>
        </w:rPr>
        <w:t xml:space="preserve">: </w:t>
      </w:r>
      <w:r w:rsidRPr="00A0349A">
        <w:rPr>
          <w:rFonts w:ascii="Marianne" w:hAnsi="Marianne"/>
          <w:u w:val="single"/>
        </w:rPr>
        <w:t>Conditions matérielles de réalisation</w:t>
      </w:r>
      <w:r w:rsidR="00913DE5" w:rsidRPr="00A0349A">
        <w:rPr>
          <w:rFonts w:ascii="Marianne" w:hAnsi="Marianne"/>
          <w:u w:val="single"/>
        </w:rPr>
        <w:t xml:space="preserve"> du diagnostic</w:t>
      </w:r>
    </w:p>
    <w:p w:rsidR="00913DE5" w:rsidRPr="00A0349A" w:rsidRDefault="00913DE5" w:rsidP="00913DE5">
      <w:pPr>
        <w:jc w:val="both"/>
        <w:rPr>
          <w:rFonts w:ascii="Marianne" w:hAnsi="Marianne"/>
        </w:rPr>
      </w:pPr>
    </w:p>
    <w:p w:rsidR="00CF7B5B" w:rsidRDefault="00913DE5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Le </w:t>
      </w:r>
      <w:r w:rsidR="00104A21" w:rsidRPr="00A0349A">
        <w:rPr>
          <w:rFonts w:ascii="Marianne" w:hAnsi="Marianne"/>
        </w:rPr>
        <w:t>coût</w:t>
      </w:r>
      <w:r w:rsidR="00EC5546" w:rsidRPr="00A0349A">
        <w:rPr>
          <w:rStyle w:val="Appelnotedebasdep"/>
          <w:rFonts w:ascii="Marianne" w:hAnsi="Marianne"/>
          <w:highlight w:val="yellow"/>
        </w:rPr>
        <w:footnoteReference w:id="1"/>
      </w:r>
      <w:r w:rsidR="00104A21" w:rsidRPr="00A0349A">
        <w:rPr>
          <w:rFonts w:ascii="Marianne" w:hAnsi="Marianne"/>
        </w:rPr>
        <w:t xml:space="preserve"> d’établissement du diagnostic s’élève à </w:t>
      </w:r>
      <w:r w:rsidR="002C13CE" w:rsidRPr="00A0349A">
        <w:rPr>
          <w:rFonts w:ascii="Marianne" w:hAnsi="Marianne"/>
          <w:highlight w:val="yellow"/>
        </w:rPr>
        <w:t>moins de 1 375</w:t>
      </w:r>
      <w:r w:rsidR="00104A21" w:rsidRPr="00A0349A">
        <w:rPr>
          <w:rFonts w:ascii="Marianne" w:hAnsi="Marianne"/>
          <w:highlight w:val="yellow"/>
        </w:rPr>
        <w:t xml:space="preserve"> €</w:t>
      </w:r>
      <w:r w:rsidR="007E36AE" w:rsidRPr="00A0349A">
        <w:rPr>
          <w:rFonts w:ascii="Marianne" w:hAnsi="Marianne"/>
        </w:rPr>
        <w:t xml:space="preserve"> </w:t>
      </w:r>
      <w:r w:rsidR="00104A21" w:rsidRPr="00A0349A">
        <w:rPr>
          <w:rFonts w:ascii="Marianne" w:hAnsi="Marianne"/>
        </w:rPr>
        <w:t xml:space="preserve"> </w:t>
      </w:r>
      <w:r w:rsidR="002C13CE" w:rsidRPr="00A0349A">
        <w:rPr>
          <w:rFonts w:ascii="Marianne" w:hAnsi="Marianne"/>
          <w:i/>
          <w:color w:val="FF0000"/>
          <w:highlight w:val="yellow"/>
        </w:rPr>
        <w:t xml:space="preserve">[remplacer par le montant réel si supérieur </w:t>
      </w:r>
      <w:r w:rsidR="00D3739F" w:rsidRPr="00A0349A">
        <w:rPr>
          <w:rFonts w:ascii="Marianne" w:hAnsi="Marianne"/>
          <w:i/>
          <w:color w:val="FF0000"/>
          <w:highlight w:val="yellow"/>
        </w:rPr>
        <w:t>au plafond de financement du MASA</w:t>
      </w:r>
      <w:r w:rsidR="002C13CE" w:rsidRPr="00A0349A">
        <w:rPr>
          <w:rFonts w:ascii="Marianne" w:hAnsi="Marianne"/>
          <w:i/>
          <w:color w:val="FF0000"/>
          <w:highlight w:val="yellow"/>
        </w:rPr>
        <w:t>]</w:t>
      </w:r>
      <w:r w:rsidR="00104A21" w:rsidRPr="00A0349A">
        <w:rPr>
          <w:rFonts w:ascii="Marianne" w:hAnsi="Marianne"/>
        </w:rPr>
        <w:t xml:space="preserve"> et </w:t>
      </w:r>
      <w:r w:rsidRPr="00A0349A">
        <w:rPr>
          <w:rFonts w:ascii="Marianne" w:hAnsi="Marianne"/>
        </w:rPr>
        <w:t>fait l’objet d’un financement par le ministère de l’agriculture et de la souveraineté alimentaire</w:t>
      </w:r>
      <w:r w:rsidR="00104A21" w:rsidRPr="00A0349A">
        <w:rPr>
          <w:rFonts w:ascii="Marianne" w:hAnsi="Marianne"/>
        </w:rPr>
        <w:t xml:space="preserve"> à </w:t>
      </w:r>
      <w:r w:rsidR="00104A21" w:rsidRPr="00A0349A">
        <w:rPr>
          <w:rFonts w:ascii="Marianne" w:hAnsi="Marianne"/>
        </w:rPr>
        <w:lastRenderedPageBreak/>
        <w:t xml:space="preserve">hauteur de </w:t>
      </w:r>
      <w:r w:rsidR="00104A21" w:rsidRPr="00A0349A">
        <w:rPr>
          <w:rFonts w:ascii="Marianne" w:hAnsi="Marianne"/>
          <w:highlight w:val="yellow"/>
        </w:rPr>
        <w:t>100%</w:t>
      </w:r>
      <w:r w:rsidR="002C13CE" w:rsidRPr="00A0349A">
        <w:rPr>
          <w:rFonts w:ascii="Marianne" w:hAnsi="Marianne"/>
          <w:highlight w:val="yellow"/>
        </w:rPr>
        <w:t xml:space="preserve"> des dépenses éligibles et retenues</w:t>
      </w:r>
      <w:r w:rsidR="00104A21" w:rsidRPr="00A0349A">
        <w:rPr>
          <w:rFonts w:ascii="Marianne" w:hAnsi="Marianne"/>
        </w:rPr>
        <w:t xml:space="preserve"> </w:t>
      </w:r>
      <w:r w:rsidR="002C13CE" w:rsidRPr="00A0349A">
        <w:rPr>
          <w:rFonts w:ascii="Marianne" w:hAnsi="Marianne"/>
          <w:i/>
          <w:color w:val="FF0000"/>
          <w:highlight w:val="yellow"/>
        </w:rPr>
        <w:t>[remplacer par</w:t>
      </w:r>
      <w:r w:rsidR="00104A21" w:rsidRPr="00A0349A">
        <w:rPr>
          <w:rFonts w:ascii="Marianne" w:hAnsi="Marianne"/>
          <w:i/>
          <w:color w:val="FF0000"/>
          <w:highlight w:val="yellow"/>
        </w:rPr>
        <w:t xml:space="preserve"> le coût plafond de financement par le MASA si le coût réel</w:t>
      </w:r>
      <w:r w:rsidR="002C13CE" w:rsidRPr="00A0349A">
        <w:rPr>
          <w:rFonts w:ascii="Marianne" w:hAnsi="Marianne"/>
          <w:i/>
          <w:color w:val="FF0000"/>
          <w:highlight w:val="yellow"/>
        </w:rPr>
        <w:t xml:space="preserve"> dépasse ce</w:t>
      </w:r>
      <w:r w:rsidR="00104A21" w:rsidRPr="00A0349A">
        <w:rPr>
          <w:rFonts w:ascii="Marianne" w:hAnsi="Marianne"/>
          <w:i/>
          <w:color w:val="FF0000"/>
          <w:highlight w:val="yellow"/>
        </w:rPr>
        <w:t xml:space="preserve"> co</w:t>
      </w:r>
      <w:r w:rsidR="002C13CE" w:rsidRPr="00A0349A">
        <w:rPr>
          <w:rFonts w:ascii="Marianne" w:hAnsi="Marianne"/>
          <w:i/>
          <w:color w:val="FF0000"/>
          <w:highlight w:val="yellow"/>
        </w:rPr>
        <w:t>ût plafond</w:t>
      </w:r>
      <w:r w:rsidR="002C13CE" w:rsidRPr="00A0349A">
        <w:rPr>
          <w:rFonts w:ascii="Marianne" w:hAnsi="Marianne"/>
          <w:i/>
          <w:color w:val="FF0000"/>
        </w:rPr>
        <w:t>]</w:t>
      </w:r>
      <w:r w:rsidR="00700AE4" w:rsidRPr="00A0349A">
        <w:rPr>
          <w:rFonts w:ascii="Marianne" w:hAnsi="Marianne"/>
        </w:rPr>
        <w:t xml:space="preserve"> </w:t>
      </w:r>
      <w:r w:rsidR="00104A21" w:rsidRPr="00A0349A">
        <w:rPr>
          <w:rFonts w:ascii="Marianne" w:hAnsi="Marianne"/>
        </w:rPr>
        <w:t xml:space="preserve">selon </w:t>
      </w:r>
      <w:r w:rsidRPr="00A0349A">
        <w:rPr>
          <w:rFonts w:ascii="Marianne" w:hAnsi="Marianne"/>
        </w:rPr>
        <w:t xml:space="preserve">les modalités et conditions définies dans </w:t>
      </w:r>
      <w:r w:rsidR="002C13CE" w:rsidRPr="00A0349A">
        <w:rPr>
          <w:rFonts w:ascii="Marianne" w:hAnsi="Marianne"/>
        </w:rPr>
        <w:t>la</w:t>
      </w:r>
      <w:r w:rsidRPr="00A0349A">
        <w:rPr>
          <w:rFonts w:ascii="Marianne" w:hAnsi="Marianne"/>
        </w:rPr>
        <w:t xml:space="preserve"> convention d’aide </w:t>
      </w:r>
      <w:r w:rsidR="00814739" w:rsidRPr="00A0349A">
        <w:rPr>
          <w:rFonts w:ascii="Marianne" w:hAnsi="Marianne"/>
        </w:rPr>
        <w:t xml:space="preserve">passée avec l’opérateur sous le </w:t>
      </w:r>
      <w:r w:rsidRPr="00A0349A">
        <w:rPr>
          <w:rFonts w:ascii="Marianne" w:hAnsi="Marianne"/>
        </w:rPr>
        <w:t xml:space="preserve">n° </w:t>
      </w:r>
    </w:p>
    <w:p w:rsidR="00814739" w:rsidRPr="00A0349A" w:rsidRDefault="00814739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AMB</w:t>
      </w:r>
      <w:r w:rsidRPr="00A0349A">
        <w:rPr>
          <w:rFonts w:ascii="Marianne" w:hAnsi="Marianne"/>
          <w:highlight w:val="yellow"/>
        </w:rPr>
        <w:t>_ _</w:t>
      </w:r>
      <w:r w:rsidRPr="00A0349A">
        <w:rPr>
          <w:rFonts w:ascii="Marianne" w:hAnsi="Marianne"/>
        </w:rPr>
        <w:t>R02440000</w:t>
      </w:r>
      <w:r w:rsidRPr="00A0349A">
        <w:rPr>
          <w:rFonts w:ascii="Marianne" w:hAnsi="Marianne"/>
          <w:highlight w:val="yellow"/>
        </w:rPr>
        <w:t>_ _</w:t>
      </w:r>
      <w:r w:rsidRPr="00A0349A">
        <w:rPr>
          <w:rFonts w:ascii="Marianne" w:hAnsi="Marianne"/>
        </w:rPr>
        <w:t>.</w:t>
      </w:r>
    </w:p>
    <w:p w:rsidR="007519CC" w:rsidRPr="00A0349A" w:rsidRDefault="007519CC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  <w:highlight w:val="yellow"/>
        </w:rPr>
        <w:t>Les coûts d’établissement du diagnostic non subventionnés sont pris en charge par l’opérateur ou la structure habilitée</w:t>
      </w:r>
      <w:r w:rsidRPr="00A0349A">
        <w:rPr>
          <w:rFonts w:ascii="Marianne" w:hAnsi="Marianne"/>
        </w:rPr>
        <w:t xml:space="preserve">. </w:t>
      </w:r>
      <w:r w:rsidRPr="00A0349A">
        <w:rPr>
          <w:rFonts w:ascii="Marianne" w:hAnsi="Marianne"/>
          <w:i/>
          <w:color w:val="FF0000"/>
          <w:highlight w:val="yellow"/>
        </w:rPr>
        <w:t>[Ou]</w:t>
      </w:r>
      <w:r w:rsidRPr="00A0349A">
        <w:rPr>
          <w:rFonts w:ascii="Marianne" w:hAnsi="Marianne"/>
          <w:color w:val="FF0000"/>
        </w:rPr>
        <w:t xml:space="preserve"> </w:t>
      </w:r>
      <w:r w:rsidRPr="00A0349A">
        <w:rPr>
          <w:rFonts w:ascii="Marianne" w:hAnsi="Marianne"/>
          <w:highlight w:val="yellow"/>
        </w:rPr>
        <w:t>Les coûts d’établissement du diagnostic non subventionnés sont à la charge de l’exploitant.</w:t>
      </w:r>
    </w:p>
    <w:p w:rsidR="00814739" w:rsidRPr="00A0349A" w:rsidRDefault="00814739" w:rsidP="00913DE5">
      <w:pPr>
        <w:jc w:val="both"/>
        <w:rPr>
          <w:rFonts w:ascii="Marianne" w:hAnsi="Marianne"/>
          <w:u w:val="single"/>
        </w:rPr>
      </w:pPr>
    </w:p>
    <w:p w:rsidR="00AC35BA" w:rsidRPr="00A0349A" w:rsidRDefault="00104A21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Article 4</w:t>
      </w:r>
      <w:r w:rsidR="00AC35BA" w:rsidRPr="00A0349A">
        <w:rPr>
          <w:rFonts w:ascii="Calibri" w:hAnsi="Calibri" w:cs="Calibri"/>
          <w:u w:val="single"/>
        </w:rPr>
        <w:t> </w:t>
      </w:r>
      <w:r w:rsidR="00AC35BA" w:rsidRPr="00A0349A">
        <w:rPr>
          <w:rFonts w:ascii="Marianne" w:hAnsi="Marianne"/>
          <w:u w:val="single"/>
        </w:rPr>
        <w:t>:</w:t>
      </w:r>
      <w:r w:rsidR="00477AD3" w:rsidRPr="00A0349A">
        <w:rPr>
          <w:rFonts w:ascii="Marianne" w:hAnsi="Marianne"/>
          <w:u w:val="single"/>
        </w:rPr>
        <w:t xml:space="preserve"> E</w:t>
      </w:r>
      <w:r w:rsidR="00AC35BA" w:rsidRPr="00A0349A">
        <w:rPr>
          <w:rFonts w:ascii="Marianne" w:hAnsi="Marianne"/>
          <w:u w:val="single"/>
        </w:rPr>
        <w:t>ngagements de l’opérateur</w:t>
      </w:r>
      <w:r w:rsidR="002C13CE" w:rsidRPr="00A0349A">
        <w:rPr>
          <w:rFonts w:ascii="Marianne" w:hAnsi="Marianne"/>
          <w:u w:val="single"/>
        </w:rPr>
        <w:t xml:space="preserve"> ou de la structure habilitée</w:t>
      </w:r>
    </w:p>
    <w:p w:rsidR="00AC35BA" w:rsidRPr="00A0349A" w:rsidRDefault="00AC35BA" w:rsidP="00913DE5">
      <w:pPr>
        <w:jc w:val="both"/>
        <w:rPr>
          <w:rFonts w:ascii="Marianne" w:hAnsi="Marianne"/>
        </w:rPr>
      </w:pPr>
    </w:p>
    <w:p w:rsidR="00AC35BA" w:rsidRPr="00A0349A" w:rsidRDefault="00AC35BA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L’opérateur </w:t>
      </w:r>
      <w:r w:rsidR="00A0349A">
        <w:rPr>
          <w:rFonts w:ascii="Marianne" w:hAnsi="Marianne"/>
        </w:rPr>
        <w:t xml:space="preserve">ou la structure habilitée </w:t>
      </w:r>
      <w:r w:rsidRPr="00A0349A">
        <w:rPr>
          <w:rFonts w:ascii="Marianne" w:hAnsi="Marianne"/>
        </w:rPr>
        <w:t>s’engage à</w:t>
      </w:r>
      <w:r w:rsidRPr="00A0349A">
        <w:rPr>
          <w:rFonts w:ascii="Calibri" w:hAnsi="Calibri" w:cs="Calibri"/>
        </w:rPr>
        <w:t> </w:t>
      </w:r>
      <w:r w:rsidRPr="00A0349A">
        <w:rPr>
          <w:rFonts w:ascii="Marianne" w:hAnsi="Marianne"/>
        </w:rPr>
        <w:t>:</w:t>
      </w:r>
    </w:p>
    <w:p w:rsidR="00477AD3" w:rsidRPr="00A0349A" w:rsidRDefault="00477AD3" w:rsidP="00913DE5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Réaliser le diagnostic agro-écologique de l’exploitation conformément au contenu minimal prévu dans le dispositif régional, </w:t>
      </w:r>
    </w:p>
    <w:p w:rsidR="00477AD3" w:rsidRPr="00A0349A" w:rsidRDefault="00477AD3" w:rsidP="00913DE5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Recommander, le cas échéant, l’engagement dans une ou plusieurs MAEC ouvertes sur le territoire tenant compte des enjeux agro-enviro</w:t>
      </w:r>
      <w:r w:rsidR="00814739" w:rsidRPr="00A0349A">
        <w:rPr>
          <w:rFonts w:ascii="Marianne" w:hAnsi="Marianne"/>
        </w:rPr>
        <w:t>n</w:t>
      </w:r>
      <w:r w:rsidRPr="00A0349A">
        <w:rPr>
          <w:rFonts w:ascii="Marianne" w:hAnsi="Marianne"/>
        </w:rPr>
        <w:t xml:space="preserve">nementaux </w:t>
      </w:r>
      <w:r w:rsidR="00382D7C" w:rsidRPr="00A0349A">
        <w:rPr>
          <w:rFonts w:ascii="Marianne" w:hAnsi="Marianne"/>
        </w:rPr>
        <w:t>présents sur</w:t>
      </w:r>
      <w:r w:rsidRPr="00A0349A">
        <w:rPr>
          <w:rFonts w:ascii="Marianne" w:hAnsi="Marianne"/>
        </w:rPr>
        <w:t xml:space="preserve"> l’exploitation,</w:t>
      </w:r>
    </w:p>
    <w:p w:rsidR="00477AD3" w:rsidRPr="00A0349A" w:rsidRDefault="00477AD3" w:rsidP="00913DE5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D’identifier, le cas échéant, les difficultés, contraintes et points de vigilance d’un engagement dans ces MAEC,</w:t>
      </w:r>
    </w:p>
    <w:p w:rsidR="00913DE5" w:rsidRPr="00A0349A" w:rsidRDefault="00477AD3" w:rsidP="00913DE5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D’apporter tous les éléments </w:t>
      </w:r>
      <w:r w:rsidR="00382D7C" w:rsidRPr="00A0349A">
        <w:rPr>
          <w:rFonts w:ascii="Marianne" w:hAnsi="Marianne"/>
        </w:rPr>
        <w:t>attendus dans le diagnostic</w:t>
      </w:r>
      <w:r w:rsidRPr="00A0349A">
        <w:rPr>
          <w:rFonts w:ascii="Marianne" w:hAnsi="Marianne"/>
        </w:rPr>
        <w:t xml:space="preserve"> </w:t>
      </w:r>
      <w:r w:rsidR="00382D7C" w:rsidRPr="00A0349A">
        <w:rPr>
          <w:rFonts w:ascii="Marianne" w:hAnsi="Marianne"/>
        </w:rPr>
        <w:t>en cas d’</w:t>
      </w:r>
      <w:r w:rsidRPr="00A0349A">
        <w:rPr>
          <w:rFonts w:ascii="Marianne" w:hAnsi="Marianne"/>
        </w:rPr>
        <w:t xml:space="preserve">engagements de l’exploitant dans une ou plusieurs MAEC proposées sur le territoire </w:t>
      </w:r>
      <w:r w:rsidR="00382D7C" w:rsidRPr="00A0349A">
        <w:rPr>
          <w:rFonts w:ascii="Marianne" w:hAnsi="Marianne"/>
        </w:rPr>
        <w:t xml:space="preserve">et </w:t>
      </w:r>
      <w:r w:rsidRPr="00A0349A">
        <w:rPr>
          <w:rFonts w:ascii="Marianne" w:hAnsi="Marianne"/>
        </w:rPr>
        <w:t>qui lui auront été recommandées.</w:t>
      </w:r>
    </w:p>
    <w:p w:rsidR="00AC35BA" w:rsidRPr="00A0349A" w:rsidRDefault="00AC35BA" w:rsidP="00913DE5">
      <w:pPr>
        <w:jc w:val="both"/>
        <w:rPr>
          <w:rFonts w:ascii="Marianne" w:hAnsi="Marianne"/>
        </w:rPr>
      </w:pPr>
    </w:p>
    <w:p w:rsidR="00AC35BA" w:rsidRPr="00A0349A" w:rsidRDefault="00AC35BA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Art</w:t>
      </w:r>
      <w:r w:rsidR="00104A21" w:rsidRPr="00A0349A">
        <w:rPr>
          <w:rFonts w:ascii="Marianne" w:hAnsi="Marianne"/>
          <w:u w:val="single"/>
        </w:rPr>
        <w:t>icle 5</w:t>
      </w:r>
      <w:r w:rsidRPr="00A0349A">
        <w:rPr>
          <w:rFonts w:ascii="Calibri" w:hAnsi="Calibri" w:cs="Calibri"/>
          <w:u w:val="single"/>
        </w:rPr>
        <w:t> </w:t>
      </w:r>
      <w:r w:rsidRPr="00A0349A">
        <w:rPr>
          <w:rFonts w:ascii="Marianne" w:hAnsi="Marianne"/>
          <w:u w:val="single"/>
        </w:rPr>
        <w:t>: Engagements de l’exploitant</w:t>
      </w:r>
    </w:p>
    <w:p w:rsidR="00AC35BA" w:rsidRPr="00A0349A" w:rsidRDefault="00AC35BA" w:rsidP="00913DE5">
      <w:pPr>
        <w:jc w:val="both"/>
        <w:rPr>
          <w:rFonts w:ascii="Marianne" w:hAnsi="Marianne"/>
          <w:u w:val="single"/>
        </w:rPr>
      </w:pPr>
    </w:p>
    <w:p w:rsidR="00104A21" w:rsidRPr="00A0349A" w:rsidRDefault="00AC35BA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L’exploitant s</w:t>
      </w:r>
      <w:r w:rsidR="00814739" w:rsidRPr="00A0349A">
        <w:rPr>
          <w:rFonts w:ascii="Marianne" w:hAnsi="Marianne"/>
        </w:rPr>
        <w:t>’engage à</w:t>
      </w:r>
      <w:r w:rsidR="00104A21" w:rsidRPr="00A0349A">
        <w:rPr>
          <w:rFonts w:ascii="Calibri" w:hAnsi="Calibri" w:cs="Calibri"/>
        </w:rPr>
        <w:t> </w:t>
      </w:r>
      <w:r w:rsidR="00104A21" w:rsidRPr="00A0349A">
        <w:rPr>
          <w:rFonts w:ascii="Marianne" w:hAnsi="Marianne"/>
        </w:rPr>
        <w:t>:</w:t>
      </w:r>
    </w:p>
    <w:p w:rsidR="00104A21" w:rsidRPr="00A0349A" w:rsidRDefault="00104A21" w:rsidP="00913DE5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Apporter</w:t>
      </w:r>
      <w:r w:rsidR="00AC35BA" w:rsidRPr="00A0349A">
        <w:rPr>
          <w:rFonts w:ascii="Marianne" w:hAnsi="Marianne"/>
        </w:rPr>
        <w:t xml:space="preserve"> à l</w:t>
      </w:r>
      <w:r w:rsidR="00382D7C" w:rsidRPr="00A0349A">
        <w:rPr>
          <w:rFonts w:ascii="Marianne" w:hAnsi="Marianne"/>
        </w:rPr>
        <w:t xml:space="preserve">’opérateur ou aux structures habilitées par lui, </w:t>
      </w:r>
      <w:r w:rsidR="00AC35BA" w:rsidRPr="00A0349A">
        <w:rPr>
          <w:rFonts w:ascii="Marianne" w:hAnsi="Marianne"/>
        </w:rPr>
        <w:t>toutes les informations nécessaires à la réalisation du diagnostic, dans la limite des connaissances qu</w:t>
      </w:r>
      <w:r w:rsidR="00814739" w:rsidRPr="00A0349A">
        <w:rPr>
          <w:rFonts w:ascii="Marianne" w:hAnsi="Marianne"/>
        </w:rPr>
        <w:t xml:space="preserve">’il détient, </w:t>
      </w:r>
      <w:r w:rsidR="002431A8" w:rsidRPr="00A0349A">
        <w:rPr>
          <w:rFonts w:ascii="Marianne" w:hAnsi="Marianne"/>
        </w:rPr>
        <w:t xml:space="preserve">et ce, </w:t>
      </w:r>
      <w:r w:rsidRPr="00A0349A">
        <w:rPr>
          <w:rFonts w:ascii="Marianne" w:hAnsi="Marianne"/>
        </w:rPr>
        <w:t>dans les plus brefs délais,</w:t>
      </w:r>
    </w:p>
    <w:p w:rsidR="00104A21" w:rsidRPr="00A0349A" w:rsidRDefault="00104A21" w:rsidP="00913DE5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A0349A">
        <w:rPr>
          <w:rFonts w:ascii="Marianne" w:hAnsi="Marianne"/>
          <w:i/>
          <w:color w:val="FF0000"/>
          <w:highlight w:val="yellow"/>
        </w:rPr>
        <w:t>[</w:t>
      </w:r>
      <w:r w:rsidR="002C13CE" w:rsidRPr="00A0349A">
        <w:rPr>
          <w:rFonts w:ascii="Marianne" w:hAnsi="Marianne"/>
          <w:i/>
          <w:color w:val="FF0000"/>
          <w:highlight w:val="yellow"/>
        </w:rPr>
        <w:t xml:space="preserve">à conserver </w:t>
      </w:r>
      <w:r w:rsidRPr="00A0349A">
        <w:rPr>
          <w:rFonts w:ascii="Marianne" w:hAnsi="Marianne"/>
          <w:i/>
          <w:color w:val="FF0000"/>
          <w:highlight w:val="yellow"/>
        </w:rPr>
        <w:t xml:space="preserve">si </w:t>
      </w:r>
      <w:r w:rsidR="002C13CE" w:rsidRPr="00A0349A">
        <w:rPr>
          <w:rFonts w:ascii="Marianne" w:hAnsi="Marianne"/>
          <w:i/>
          <w:color w:val="FF0000"/>
          <w:highlight w:val="yellow"/>
        </w:rPr>
        <w:t xml:space="preserve">le </w:t>
      </w:r>
      <w:r w:rsidRPr="00A0349A">
        <w:rPr>
          <w:rFonts w:ascii="Marianne" w:hAnsi="Marianne"/>
          <w:i/>
          <w:color w:val="FF0000"/>
          <w:highlight w:val="yellow"/>
        </w:rPr>
        <w:t>coût réel du diagnostic dépasse le coût plafond financé avec les crédits MASA</w:t>
      </w:r>
      <w:r w:rsidR="0049395A" w:rsidRPr="00A0349A">
        <w:rPr>
          <w:rFonts w:ascii="Calibri" w:hAnsi="Calibri" w:cs="Calibri"/>
          <w:i/>
          <w:color w:val="FF0000"/>
          <w:highlight w:val="yellow"/>
        </w:rPr>
        <w:t> </w:t>
      </w:r>
      <w:r w:rsidR="007519CC" w:rsidRPr="00A0349A">
        <w:rPr>
          <w:rFonts w:ascii="Marianne" w:hAnsi="Marianne"/>
          <w:i/>
          <w:color w:val="FF0000"/>
          <w:highlight w:val="yellow"/>
        </w:rPr>
        <w:t>et/ou</w:t>
      </w:r>
      <w:r w:rsidR="007E36AE" w:rsidRPr="00A0349A">
        <w:rPr>
          <w:rFonts w:ascii="Marianne" w:hAnsi="Marianne"/>
          <w:i/>
          <w:color w:val="FF0000"/>
          <w:highlight w:val="yellow"/>
        </w:rPr>
        <w:t xml:space="preserve"> si non prise en charge </w:t>
      </w:r>
      <w:r w:rsidR="002C13CE" w:rsidRPr="00A0349A">
        <w:rPr>
          <w:rFonts w:ascii="Marianne" w:hAnsi="Marianne"/>
          <w:i/>
          <w:color w:val="FF0000"/>
          <w:highlight w:val="yellow"/>
        </w:rPr>
        <w:t xml:space="preserve">par l’opérateur ou structure habilitée </w:t>
      </w:r>
      <w:r w:rsidR="007E36AE" w:rsidRPr="00A0349A">
        <w:rPr>
          <w:rFonts w:ascii="Marianne" w:hAnsi="Marianne"/>
          <w:i/>
          <w:color w:val="FF0000"/>
          <w:highlight w:val="yellow"/>
        </w:rPr>
        <w:t xml:space="preserve">des </w:t>
      </w:r>
      <w:r w:rsidR="00CF7B5B">
        <w:rPr>
          <w:rFonts w:ascii="Marianne" w:hAnsi="Marianne"/>
          <w:i/>
          <w:color w:val="FF0000"/>
          <w:highlight w:val="yellow"/>
        </w:rPr>
        <w:t>coûts</w:t>
      </w:r>
      <w:r w:rsidR="007E36AE" w:rsidRPr="00A0349A">
        <w:rPr>
          <w:rFonts w:ascii="Marianne" w:hAnsi="Marianne"/>
          <w:i/>
          <w:color w:val="FF0000"/>
          <w:highlight w:val="yellow"/>
        </w:rPr>
        <w:t xml:space="preserve"> non subventionnés </w:t>
      </w:r>
      <w:r w:rsidR="0049395A" w:rsidRPr="00A0349A">
        <w:rPr>
          <w:rFonts w:ascii="Marianne" w:hAnsi="Marianne"/>
          <w:i/>
          <w:color w:val="FF0000"/>
          <w:highlight w:val="yellow"/>
        </w:rPr>
        <w:t>:]</w:t>
      </w:r>
      <w:r w:rsidR="0049395A" w:rsidRPr="00A0349A">
        <w:rPr>
          <w:rFonts w:ascii="Marianne" w:hAnsi="Marianne"/>
          <w:color w:val="FF0000"/>
          <w:highlight w:val="yellow"/>
        </w:rPr>
        <w:t xml:space="preserve"> </w:t>
      </w:r>
      <w:r w:rsidRPr="00A0349A">
        <w:rPr>
          <w:rFonts w:ascii="Marianne" w:hAnsi="Marianne"/>
          <w:highlight w:val="yellow"/>
        </w:rPr>
        <w:t>Financer le coût du diagnostic non pris en charge par les aides publiques mentionnées à l’article 3,</w:t>
      </w:r>
      <w:r w:rsidR="00232717" w:rsidRPr="00A0349A">
        <w:rPr>
          <w:rFonts w:ascii="Marianne" w:hAnsi="Marianne"/>
          <w:highlight w:val="yellow"/>
        </w:rPr>
        <w:t xml:space="preserve"> coût qui s’élève à _____€.</w:t>
      </w:r>
    </w:p>
    <w:p w:rsidR="00104A21" w:rsidRPr="00A0349A" w:rsidRDefault="00104A21" w:rsidP="00913DE5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Signer </w:t>
      </w:r>
      <w:r w:rsidR="00407F01" w:rsidRPr="00A0349A">
        <w:rPr>
          <w:rFonts w:ascii="Marianne" w:hAnsi="Marianne"/>
        </w:rPr>
        <w:t>un</w:t>
      </w:r>
      <w:r w:rsidRPr="00A0349A">
        <w:rPr>
          <w:rFonts w:ascii="Marianne" w:hAnsi="Marianne"/>
        </w:rPr>
        <w:t xml:space="preserve"> certificat de service fait une fois le diagnostic réalisé</w:t>
      </w:r>
      <w:r w:rsidR="0049395A" w:rsidRPr="00A0349A">
        <w:rPr>
          <w:rFonts w:ascii="Marianne" w:hAnsi="Marianne"/>
        </w:rPr>
        <w:t>, même s’il choisirait de ne pas s’engager en MAEC.</w:t>
      </w:r>
    </w:p>
    <w:p w:rsidR="00104A21" w:rsidRPr="00A0349A" w:rsidRDefault="00104A21" w:rsidP="00104A21">
      <w:pPr>
        <w:jc w:val="both"/>
        <w:rPr>
          <w:rFonts w:ascii="Marianne" w:hAnsi="Marianne"/>
        </w:rPr>
      </w:pPr>
    </w:p>
    <w:p w:rsidR="00477AD3" w:rsidRPr="00A0349A" w:rsidRDefault="00477AD3" w:rsidP="00104A21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L’exploitant n’est pas </w:t>
      </w:r>
      <w:r w:rsidR="00814739" w:rsidRPr="00A0349A">
        <w:rPr>
          <w:rFonts w:ascii="Marianne" w:hAnsi="Marianne"/>
        </w:rPr>
        <w:t>obligé</w:t>
      </w:r>
      <w:r w:rsidRPr="00A0349A">
        <w:rPr>
          <w:rFonts w:ascii="Marianne" w:hAnsi="Marianne"/>
        </w:rPr>
        <w:t xml:space="preserve"> de s’engager en MAEC à l’issue du diagnostic.</w:t>
      </w:r>
    </w:p>
    <w:p w:rsidR="00AC35BA" w:rsidRPr="00A0349A" w:rsidRDefault="00AC35BA" w:rsidP="00913DE5">
      <w:pPr>
        <w:jc w:val="both"/>
        <w:rPr>
          <w:rFonts w:ascii="Marianne" w:hAnsi="Marianne"/>
        </w:rPr>
      </w:pPr>
    </w:p>
    <w:p w:rsidR="00AC35BA" w:rsidRPr="00A0349A" w:rsidRDefault="00104A21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>Article 6</w:t>
      </w:r>
      <w:r w:rsidR="00AC35BA" w:rsidRPr="00A0349A">
        <w:rPr>
          <w:rFonts w:ascii="Calibri" w:hAnsi="Calibri" w:cs="Calibri"/>
          <w:u w:val="single"/>
        </w:rPr>
        <w:t> </w:t>
      </w:r>
      <w:r w:rsidR="00AC35BA" w:rsidRPr="00A0349A">
        <w:rPr>
          <w:rFonts w:ascii="Marianne" w:hAnsi="Marianne"/>
          <w:u w:val="single"/>
        </w:rPr>
        <w:t>:</w:t>
      </w:r>
      <w:r w:rsidR="00477AD3" w:rsidRPr="00A0349A">
        <w:rPr>
          <w:rFonts w:ascii="Marianne" w:hAnsi="Marianne"/>
          <w:u w:val="single"/>
        </w:rPr>
        <w:t xml:space="preserve"> D</w:t>
      </w:r>
      <w:r w:rsidR="00AC35BA" w:rsidRPr="00A0349A">
        <w:rPr>
          <w:rFonts w:ascii="Marianne" w:hAnsi="Marianne"/>
          <w:u w:val="single"/>
        </w:rPr>
        <w:t>urée</w:t>
      </w:r>
    </w:p>
    <w:p w:rsidR="00AC35BA" w:rsidRPr="00A0349A" w:rsidRDefault="00AC35BA" w:rsidP="00913DE5">
      <w:pPr>
        <w:jc w:val="both"/>
        <w:rPr>
          <w:rFonts w:ascii="Marianne" w:hAnsi="Marianne"/>
        </w:rPr>
      </w:pPr>
    </w:p>
    <w:p w:rsidR="00AC35BA" w:rsidRPr="00A0349A" w:rsidRDefault="00AC35BA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>Le</w:t>
      </w:r>
      <w:r w:rsidR="00814739" w:rsidRPr="00A0349A">
        <w:rPr>
          <w:rFonts w:ascii="Marianne" w:hAnsi="Marianne"/>
        </w:rPr>
        <w:t>s termes du</w:t>
      </w:r>
      <w:r w:rsidRPr="00A0349A">
        <w:rPr>
          <w:rFonts w:ascii="Marianne" w:hAnsi="Marianne"/>
        </w:rPr>
        <w:t xml:space="preserve"> présent contrat </w:t>
      </w:r>
      <w:r w:rsidR="00814739" w:rsidRPr="00A0349A">
        <w:rPr>
          <w:rFonts w:ascii="Marianne" w:hAnsi="Marianne"/>
        </w:rPr>
        <w:t>sont</w:t>
      </w:r>
      <w:r w:rsidRPr="00A0349A">
        <w:rPr>
          <w:rFonts w:ascii="Marianne" w:hAnsi="Marianne"/>
        </w:rPr>
        <w:t xml:space="preserve"> </w:t>
      </w:r>
      <w:r w:rsidR="00814739" w:rsidRPr="00A0349A">
        <w:rPr>
          <w:rFonts w:ascii="Marianne" w:hAnsi="Marianne"/>
        </w:rPr>
        <w:t>en vigueur</w:t>
      </w:r>
      <w:r w:rsidRPr="00A0349A">
        <w:rPr>
          <w:rFonts w:ascii="Marianne" w:hAnsi="Marianne"/>
        </w:rPr>
        <w:t xml:space="preserve"> jusqu’</w:t>
      </w:r>
      <w:r w:rsidR="00814739" w:rsidRPr="00A0349A">
        <w:rPr>
          <w:rFonts w:ascii="Marianne" w:hAnsi="Marianne"/>
        </w:rPr>
        <w:t>au 14</w:t>
      </w:r>
      <w:r w:rsidRPr="00A0349A">
        <w:rPr>
          <w:rFonts w:ascii="Marianne" w:hAnsi="Marianne"/>
        </w:rPr>
        <w:t xml:space="preserve"> septembre 20</w:t>
      </w:r>
      <w:r w:rsidR="00814739" w:rsidRPr="00A0349A">
        <w:rPr>
          <w:rFonts w:ascii="Marianne" w:hAnsi="Marianne"/>
          <w:highlight w:val="yellow"/>
        </w:rPr>
        <w:t>__</w:t>
      </w:r>
      <w:r w:rsidRPr="00A0349A">
        <w:rPr>
          <w:rFonts w:ascii="Marianne" w:hAnsi="Marianne"/>
        </w:rPr>
        <w:t>.</w:t>
      </w:r>
    </w:p>
    <w:p w:rsidR="00382D7C" w:rsidRPr="00A0349A" w:rsidRDefault="00382D7C" w:rsidP="00913DE5">
      <w:pPr>
        <w:jc w:val="both"/>
        <w:rPr>
          <w:rFonts w:ascii="Marianne" w:hAnsi="Marianne"/>
        </w:rPr>
      </w:pPr>
    </w:p>
    <w:p w:rsidR="00814739" w:rsidRPr="00A0349A" w:rsidRDefault="00814739" w:rsidP="00913DE5">
      <w:pPr>
        <w:jc w:val="both"/>
        <w:rPr>
          <w:rFonts w:ascii="Marianne" w:hAnsi="Marianne"/>
          <w:u w:val="single"/>
        </w:rPr>
      </w:pPr>
      <w:r w:rsidRPr="00A0349A">
        <w:rPr>
          <w:rFonts w:ascii="Marianne" w:hAnsi="Marianne"/>
          <w:u w:val="single"/>
        </w:rPr>
        <w:t xml:space="preserve">Article </w:t>
      </w:r>
      <w:r w:rsidR="00104A21" w:rsidRPr="00A0349A">
        <w:rPr>
          <w:rFonts w:ascii="Marianne" w:hAnsi="Marianne"/>
          <w:u w:val="single"/>
        </w:rPr>
        <w:t>7</w:t>
      </w:r>
      <w:r w:rsidRPr="00A0349A">
        <w:rPr>
          <w:rFonts w:ascii="Calibri" w:hAnsi="Calibri" w:cs="Calibri"/>
          <w:u w:val="single"/>
        </w:rPr>
        <w:t> </w:t>
      </w:r>
      <w:r w:rsidRPr="00A0349A">
        <w:rPr>
          <w:rFonts w:ascii="Marianne" w:hAnsi="Marianne"/>
          <w:u w:val="single"/>
        </w:rPr>
        <w:t>:</w:t>
      </w:r>
      <w:r w:rsidR="00382D7C" w:rsidRPr="00A0349A">
        <w:rPr>
          <w:rFonts w:ascii="Marianne" w:hAnsi="Marianne"/>
          <w:u w:val="single"/>
        </w:rPr>
        <w:t xml:space="preserve"> R</w:t>
      </w:r>
      <w:r w:rsidRPr="00A0349A">
        <w:rPr>
          <w:rFonts w:ascii="Marianne" w:hAnsi="Marianne"/>
          <w:u w:val="single"/>
        </w:rPr>
        <w:t xml:space="preserve">ésiliation </w:t>
      </w:r>
    </w:p>
    <w:p w:rsidR="00382D7C" w:rsidRPr="00A0349A" w:rsidRDefault="00382D7C" w:rsidP="00913DE5">
      <w:pPr>
        <w:jc w:val="both"/>
        <w:rPr>
          <w:rFonts w:ascii="Marianne" w:hAnsi="Marianne"/>
        </w:rPr>
      </w:pPr>
    </w:p>
    <w:p w:rsidR="00814739" w:rsidRPr="00A0349A" w:rsidRDefault="00382D7C" w:rsidP="00913DE5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Le présent contrat peut être résilié par l’exploitant s’il souhaite abandonner son projet d’engagement en MAEC </w:t>
      </w:r>
      <w:r w:rsidR="0049395A" w:rsidRPr="00A0349A">
        <w:rPr>
          <w:rFonts w:ascii="Marianne" w:hAnsi="Marianne"/>
        </w:rPr>
        <w:t xml:space="preserve">avant tout démarrage de la prestation </w:t>
      </w:r>
      <w:r w:rsidRPr="00A0349A">
        <w:rPr>
          <w:rFonts w:ascii="Marianne" w:hAnsi="Marianne"/>
        </w:rPr>
        <w:t>et</w:t>
      </w:r>
      <w:r w:rsidR="002431A8" w:rsidRPr="00A0349A">
        <w:rPr>
          <w:rFonts w:ascii="Marianne" w:hAnsi="Marianne"/>
        </w:rPr>
        <w:t>/ou</w:t>
      </w:r>
      <w:r w:rsidRPr="00A0349A">
        <w:rPr>
          <w:rFonts w:ascii="Marianne" w:hAnsi="Marianne"/>
        </w:rPr>
        <w:t xml:space="preserve"> par l’opérateur si les </w:t>
      </w:r>
      <w:r w:rsidR="0049395A" w:rsidRPr="00A0349A">
        <w:rPr>
          <w:rFonts w:ascii="Marianne" w:hAnsi="Marianne"/>
        </w:rPr>
        <w:t>engagements prévus à l’article 5</w:t>
      </w:r>
      <w:r w:rsidRPr="00A0349A">
        <w:rPr>
          <w:rFonts w:ascii="Marianne" w:hAnsi="Marianne"/>
        </w:rPr>
        <w:t xml:space="preserve"> ne sont pas respectés</w:t>
      </w:r>
      <w:r w:rsidR="002431A8" w:rsidRPr="00A0349A">
        <w:rPr>
          <w:rFonts w:ascii="Marianne" w:hAnsi="Marianne"/>
        </w:rPr>
        <w:t>.</w:t>
      </w:r>
    </w:p>
    <w:p w:rsidR="00814739" w:rsidRPr="00A0349A" w:rsidRDefault="00814739" w:rsidP="00913DE5">
      <w:pPr>
        <w:jc w:val="both"/>
        <w:rPr>
          <w:rFonts w:ascii="Marianne" w:hAnsi="Marianne"/>
        </w:rPr>
      </w:pPr>
    </w:p>
    <w:p w:rsidR="00814739" w:rsidRPr="00A0349A" w:rsidRDefault="0049395A" w:rsidP="0049395A">
      <w:pPr>
        <w:jc w:val="both"/>
        <w:rPr>
          <w:rFonts w:ascii="Marianne" w:hAnsi="Marianne"/>
        </w:rPr>
      </w:pPr>
      <w:r w:rsidRPr="00A0349A">
        <w:rPr>
          <w:rFonts w:ascii="Marianne" w:hAnsi="Marianne"/>
        </w:rPr>
        <w:t xml:space="preserve"> Le </w:t>
      </w:r>
      <w:r w:rsidRPr="00A0349A">
        <w:rPr>
          <w:rFonts w:ascii="Marianne" w:hAnsi="Marianne"/>
          <w:highlight w:val="yellow"/>
        </w:rPr>
        <w:t>____________</w:t>
      </w:r>
    </w:p>
    <w:p w:rsidR="00814739" w:rsidRPr="00A0349A" w:rsidRDefault="00814739" w:rsidP="00913DE5">
      <w:pPr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14739" w:rsidRPr="00A0349A" w:rsidTr="00D3739F">
        <w:tc>
          <w:tcPr>
            <w:tcW w:w="4390" w:type="dxa"/>
          </w:tcPr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  <w:r w:rsidRPr="00A0349A">
              <w:rPr>
                <w:rFonts w:ascii="Marianne" w:hAnsi="Marianne"/>
              </w:rPr>
              <w:t xml:space="preserve">L’opérateur ou structure habilitée </w:t>
            </w: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814739" w:rsidRPr="00A0349A" w:rsidRDefault="00814739" w:rsidP="00913DE5">
            <w:pPr>
              <w:jc w:val="both"/>
              <w:rPr>
                <w:rFonts w:ascii="Marianne" w:hAnsi="Marianne"/>
                <w:i/>
              </w:rPr>
            </w:pPr>
            <w:r w:rsidRPr="00A0349A">
              <w:rPr>
                <w:rFonts w:ascii="Marianne" w:hAnsi="Marianne"/>
                <w:i/>
                <w:highlight w:val="yellow"/>
              </w:rPr>
              <w:t>Nom et signature, tampon</w:t>
            </w: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2431A8" w:rsidRPr="00A0349A" w:rsidRDefault="002431A8" w:rsidP="00913DE5">
            <w:pPr>
              <w:jc w:val="both"/>
              <w:rPr>
                <w:rFonts w:ascii="Marianne" w:hAnsi="Marianne"/>
              </w:rPr>
            </w:pPr>
          </w:p>
          <w:p w:rsidR="007519CC" w:rsidRPr="00A0349A" w:rsidRDefault="007519CC" w:rsidP="00913DE5">
            <w:pPr>
              <w:jc w:val="both"/>
              <w:rPr>
                <w:rFonts w:ascii="Marianne" w:hAnsi="Marianne"/>
              </w:rPr>
            </w:pPr>
          </w:p>
          <w:p w:rsidR="007519CC" w:rsidRPr="00A0349A" w:rsidRDefault="007519CC" w:rsidP="00913DE5">
            <w:pPr>
              <w:jc w:val="both"/>
              <w:rPr>
                <w:rFonts w:ascii="Marianne" w:hAnsi="Marianne"/>
              </w:rPr>
            </w:pPr>
          </w:p>
          <w:p w:rsidR="007519CC" w:rsidRPr="00A0349A" w:rsidRDefault="007519CC" w:rsidP="00913DE5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4672" w:type="dxa"/>
          </w:tcPr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  <w:r w:rsidRPr="00A0349A">
              <w:rPr>
                <w:rFonts w:ascii="Marianne" w:hAnsi="Marianne"/>
              </w:rPr>
              <w:t xml:space="preserve">L’exploitant </w:t>
            </w: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814739" w:rsidRPr="00A0349A" w:rsidRDefault="00814739" w:rsidP="00913DE5">
            <w:pPr>
              <w:jc w:val="both"/>
              <w:rPr>
                <w:rFonts w:ascii="Marianne" w:hAnsi="Marianne"/>
                <w:i/>
              </w:rPr>
            </w:pPr>
            <w:r w:rsidRPr="00A0349A">
              <w:rPr>
                <w:rFonts w:ascii="Marianne" w:hAnsi="Marianne"/>
                <w:i/>
                <w:highlight w:val="yellow"/>
              </w:rPr>
              <w:t>Nom et signature</w:t>
            </w: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  <w:p w:rsidR="00814739" w:rsidRPr="00A0349A" w:rsidRDefault="00814739" w:rsidP="00913DE5">
            <w:pPr>
              <w:jc w:val="both"/>
              <w:rPr>
                <w:rFonts w:ascii="Marianne" w:hAnsi="Marianne"/>
              </w:rPr>
            </w:pPr>
          </w:p>
        </w:tc>
      </w:tr>
    </w:tbl>
    <w:p w:rsidR="00814739" w:rsidRPr="00913DE5" w:rsidRDefault="00814739" w:rsidP="007519CC">
      <w:pPr>
        <w:jc w:val="both"/>
        <w:rPr>
          <w:rFonts w:ascii="Marianne" w:hAnsi="Marianne"/>
        </w:rPr>
      </w:pPr>
    </w:p>
    <w:sectPr w:rsidR="00814739" w:rsidRPr="00913DE5" w:rsidSect="00A0349A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7C" w:rsidRDefault="00382D7C" w:rsidP="00382D7C">
      <w:r>
        <w:separator/>
      </w:r>
    </w:p>
  </w:endnote>
  <w:endnote w:type="continuationSeparator" w:id="0">
    <w:p w:rsidR="00382D7C" w:rsidRDefault="00382D7C" w:rsidP="003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258945"/>
      <w:docPartObj>
        <w:docPartGallery w:val="Page Numbers (Bottom of Page)"/>
        <w:docPartUnique/>
      </w:docPartObj>
    </w:sdtPr>
    <w:sdtEndPr>
      <w:rPr>
        <w:rFonts w:ascii="Marianne" w:hAnsi="Marianne"/>
        <w:sz w:val="18"/>
        <w:szCs w:val="18"/>
      </w:rPr>
    </w:sdtEndPr>
    <w:sdtContent>
      <w:p w:rsidR="00382D7C" w:rsidRPr="00382D7C" w:rsidRDefault="00382D7C">
        <w:pPr>
          <w:pStyle w:val="Pieddepage"/>
          <w:jc w:val="right"/>
          <w:rPr>
            <w:rFonts w:ascii="Marianne" w:hAnsi="Marianne"/>
            <w:sz w:val="18"/>
            <w:szCs w:val="18"/>
          </w:rPr>
        </w:pPr>
        <w:r w:rsidRPr="00382D7C">
          <w:rPr>
            <w:rFonts w:ascii="Marianne" w:hAnsi="Marianne"/>
            <w:sz w:val="18"/>
            <w:szCs w:val="18"/>
          </w:rPr>
          <w:fldChar w:fldCharType="begin"/>
        </w:r>
        <w:r w:rsidRPr="00382D7C">
          <w:rPr>
            <w:rFonts w:ascii="Marianne" w:hAnsi="Marianne"/>
            <w:sz w:val="18"/>
            <w:szCs w:val="18"/>
          </w:rPr>
          <w:instrText>PAGE   \* MERGEFORMAT</w:instrText>
        </w:r>
        <w:r w:rsidRPr="00382D7C">
          <w:rPr>
            <w:rFonts w:ascii="Marianne" w:hAnsi="Marianne"/>
            <w:sz w:val="18"/>
            <w:szCs w:val="18"/>
          </w:rPr>
          <w:fldChar w:fldCharType="separate"/>
        </w:r>
        <w:r w:rsidR="009A2042">
          <w:rPr>
            <w:rFonts w:ascii="Marianne" w:hAnsi="Marianne"/>
            <w:noProof/>
            <w:sz w:val="18"/>
            <w:szCs w:val="18"/>
          </w:rPr>
          <w:t>3</w:t>
        </w:r>
        <w:r w:rsidRPr="00382D7C">
          <w:rPr>
            <w:rFonts w:ascii="Marianne" w:hAnsi="Marianne"/>
            <w:sz w:val="18"/>
            <w:szCs w:val="18"/>
          </w:rPr>
          <w:fldChar w:fldCharType="end"/>
        </w:r>
        <w:r w:rsidRPr="00382D7C">
          <w:rPr>
            <w:rFonts w:ascii="Marianne" w:hAnsi="Marianne"/>
            <w:sz w:val="18"/>
            <w:szCs w:val="18"/>
          </w:rPr>
          <w:t>/</w:t>
        </w:r>
        <w:r w:rsidRPr="00382D7C">
          <w:rPr>
            <w:rFonts w:ascii="Marianne" w:hAnsi="Marianne"/>
            <w:sz w:val="18"/>
            <w:szCs w:val="18"/>
          </w:rPr>
          <w:fldChar w:fldCharType="begin"/>
        </w:r>
        <w:r w:rsidRPr="00382D7C">
          <w:rPr>
            <w:rFonts w:ascii="Marianne" w:hAnsi="Marianne"/>
            <w:sz w:val="18"/>
            <w:szCs w:val="18"/>
          </w:rPr>
          <w:instrText xml:space="preserve"> NUMPAGES   \* MERGEFORMAT </w:instrText>
        </w:r>
        <w:r w:rsidRPr="00382D7C">
          <w:rPr>
            <w:rFonts w:ascii="Marianne" w:hAnsi="Marianne"/>
            <w:sz w:val="18"/>
            <w:szCs w:val="18"/>
          </w:rPr>
          <w:fldChar w:fldCharType="separate"/>
        </w:r>
        <w:r w:rsidR="009A2042">
          <w:rPr>
            <w:rFonts w:ascii="Marianne" w:hAnsi="Marianne"/>
            <w:noProof/>
            <w:sz w:val="18"/>
            <w:szCs w:val="18"/>
          </w:rPr>
          <w:t>3</w:t>
        </w:r>
        <w:r w:rsidRPr="00382D7C">
          <w:rPr>
            <w:rFonts w:ascii="Marianne" w:hAnsi="Marianne"/>
            <w:sz w:val="18"/>
            <w:szCs w:val="18"/>
          </w:rPr>
          <w:fldChar w:fldCharType="end"/>
        </w:r>
      </w:p>
    </w:sdtContent>
  </w:sdt>
  <w:p w:rsidR="00382D7C" w:rsidRDefault="00382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7C" w:rsidRDefault="00382D7C" w:rsidP="00382D7C">
      <w:r>
        <w:separator/>
      </w:r>
    </w:p>
  </w:footnote>
  <w:footnote w:type="continuationSeparator" w:id="0">
    <w:p w:rsidR="00382D7C" w:rsidRDefault="00382D7C" w:rsidP="00382D7C">
      <w:r>
        <w:continuationSeparator/>
      </w:r>
    </w:p>
  </w:footnote>
  <w:footnote w:id="1">
    <w:p w:rsidR="00EC5546" w:rsidRPr="007E36AE" w:rsidRDefault="00EC5546" w:rsidP="00EC5546">
      <w:pPr>
        <w:pStyle w:val="Notedebasdepage"/>
        <w:rPr>
          <w:rFonts w:ascii="Marianne" w:hAnsi="Marianne"/>
          <w:sz w:val="18"/>
          <w:szCs w:val="18"/>
        </w:rPr>
      </w:pPr>
      <w:r w:rsidRPr="007E36AE">
        <w:rPr>
          <w:rStyle w:val="Appelnotedebasdep"/>
          <w:rFonts w:ascii="Marianne" w:hAnsi="Marianne"/>
          <w:sz w:val="18"/>
          <w:szCs w:val="18"/>
        </w:rPr>
        <w:footnoteRef/>
      </w:r>
      <w:r w:rsidRPr="007E36AE">
        <w:rPr>
          <w:rFonts w:ascii="Marianne" w:hAnsi="Marianne"/>
          <w:sz w:val="18"/>
          <w:szCs w:val="18"/>
        </w:rPr>
        <w:t xml:space="preserve"> Hors frais</w:t>
      </w:r>
      <w:r>
        <w:rPr>
          <w:rFonts w:ascii="Marianne" w:hAnsi="Marianne"/>
          <w:sz w:val="18"/>
          <w:szCs w:val="18"/>
        </w:rPr>
        <w:t xml:space="preserve"> de déplacement, hébergement, </w:t>
      </w:r>
      <w:r w:rsidRPr="007E36AE">
        <w:rPr>
          <w:rFonts w:ascii="Marianne" w:hAnsi="Marianne"/>
          <w:sz w:val="18"/>
          <w:szCs w:val="18"/>
        </w:rPr>
        <w:t>restauration</w:t>
      </w:r>
      <w:r>
        <w:rPr>
          <w:rFonts w:ascii="Marianne" w:hAnsi="Marianne"/>
          <w:sz w:val="18"/>
          <w:szCs w:val="18"/>
        </w:rPr>
        <w:t xml:space="preserve"> et frais matériels spécifiques.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6DF"/>
    <w:multiLevelType w:val="hybridMultilevel"/>
    <w:tmpl w:val="7FAEA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11D6"/>
    <w:multiLevelType w:val="hybridMultilevel"/>
    <w:tmpl w:val="BF629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D"/>
    <w:rsid w:val="00104A21"/>
    <w:rsid w:val="00232717"/>
    <w:rsid w:val="002431A8"/>
    <w:rsid w:val="002C13CE"/>
    <w:rsid w:val="00382D7C"/>
    <w:rsid w:val="003A6B9D"/>
    <w:rsid w:val="00407F01"/>
    <w:rsid w:val="00477AD3"/>
    <w:rsid w:val="0049395A"/>
    <w:rsid w:val="00550307"/>
    <w:rsid w:val="00700AE4"/>
    <w:rsid w:val="007519CC"/>
    <w:rsid w:val="007E36AE"/>
    <w:rsid w:val="00814739"/>
    <w:rsid w:val="00913DE5"/>
    <w:rsid w:val="009A2042"/>
    <w:rsid w:val="00A0349A"/>
    <w:rsid w:val="00AC35BA"/>
    <w:rsid w:val="00CF7B5B"/>
    <w:rsid w:val="00D3739F"/>
    <w:rsid w:val="00DC11C0"/>
    <w:rsid w:val="00EA14C5"/>
    <w:rsid w:val="00E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C7E28-DBA4-4885-B204-E5064DF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6B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3A6B9D"/>
    <w:pPr>
      <w:widowControl/>
      <w:suppressLineNumbers/>
      <w:autoSpaceDE/>
      <w:autoSpaceDN/>
    </w:pPr>
    <w:rPr>
      <w:rFonts w:ascii="Liberation Sans" w:eastAsia="Lucida Sans Unicode" w:hAnsi="Liberation Sans" w:cs="Tahoma"/>
      <w:sz w:val="24"/>
      <w:szCs w:val="24"/>
      <w:lang w:eastAsia="fr-FR"/>
    </w:rPr>
  </w:style>
  <w:style w:type="paragraph" w:customStyle="1" w:styleId="normalformulaire">
    <w:name w:val="normal formulaire"/>
    <w:basedOn w:val="Normal"/>
    <w:qFormat/>
    <w:rsid w:val="003A6B9D"/>
    <w:pPr>
      <w:widowControl/>
      <w:autoSpaceDE/>
      <w:autoSpaceDN/>
      <w:jc w:val="both"/>
    </w:pPr>
    <w:rPr>
      <w:rFonts w:ascii="Tahoma" w:eastAsia="Lucida Sans Unicode" w:hAnsi="Tahoma" w:cs="Tahoma"/>
      <w:sz w:val="16"/>
      <w:szCs w:val="16"/>
      <w:lang w:eastAsia="fr-FR"/>
    </w:rPr>
  </w:style>
  <w:style w:type="paragraph" w:customStyle="1" w:styleId="Contenudecadre">
    <w:name w:val="Contenu de cadre"/>
    <w:basedOn w:val="Corpsdetexte"/>
    <w:qFormat/>
    <w:rsid w:val="003A6B9D"/>
    <w:pPr>
      <w:widowControl/>
      <w:autoSpaceDE/>
      <w:autoSpaceDN/>
    </w:pPr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6B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6B9D"/>
    <w:rPr>
      <w:rFonts w:ascii="Verdana" w:eastAsia="Verdana" w:hAnsi="Verdana" w:cs="Verdana"/>
    </w:rPr>
  </w:style>
  <w:style w:type="paragraph" w:styleId="Paragraphedeliste">
    <w:name w:val="List Paragraph"/>
    <w:basedOn w:val="Normal"/>
    <w:uiPriority w:val="34"/>
    <w:qFormat/>
    <w:rsid w:val="00477A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2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2D7C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382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D7C"/>
    <w:rPr>
      <w:rFonts w:ascii="Verdana" w:eastAsia="Verdana" w:hAnsi="Verdana" w:cs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6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6AE"/>
    <w:rPr>
      <w:rFonts w:ascii="Verdana" w:eastAsia="Verdana" w:hAnsi="Verdana" w:cs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30E1-2058-45E7-96D3-DDBFD36D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2024-11-07T10:24:00Z</dcterms:created>
  <dcterms:modified xsi:type="dcterms:W3CDTF">2024-11-07T10:24:00Z</dcterms:modified>
</cp:coreProperties>
</file>